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D8A1" w14:textId="2138DFBF" w:rsidR="007B7DCD" w:rsidRDefault="00000000">
      <w:pPr>
        <w:pStyle w:val="Heading1"/>
      </w:pPr>
      <w:r>
        <w:t>90-Day Accessibility Starter Plan</w:t>
      </w:r>
    </w:p>
    <w:p w14:paraId="55837AB8" w14:textId="0A3AC8C5" w:rsidR="007B7DCD" w:rsidRDefault="00000000">
      <w:r>
        <w:br/>
      </w:r>
    </w:p>
    <w:p w14:paraId="3007C3B4" w14:textId="77777777" w:rsidR="007B7DCD" w:rsidRDefault="00000000">
      <w:pPr>
        <w:pStyle w:val="Heading2"/>
      </w:pPr>
      <w:r>
        <w:t>Why This Plan Works</w:t>
      </w:r>
    </w:p>
    <w:p w14:paraId="34EBA895" w14:textId="77777777" w:rsidR="007B7DCD" w:rsidRDefault="00000000">
      <w:r>
        <w:t>This plan fits cities, colleges, nonprofits, and one-person accessibility teams. It’s simple, practical, and designed for building quick wins.</w:t>
      </w:r>
    </w:p>
    <w:p w14:paraId="4FAF2DF3" w14:textId="77777777" w:rsidR="007B7DCD" w:rsidRDefault="00000000">
      <w:pPr>
        <w:pStyle w:val="Heading2"/>
      </w:pPr>
      <w:r>
        <w:t>Big Picture Roadmap</w:t>
      </w:r>
    </w:p>
    <w:p w14:paraId="0E82AA9B" w14:textId="77777777" w:rsidR="007B7DCD" w:rsidRDefault="00000000">
      <w:r>
        <w:t>[Weeks 1–2] Map Reality</w:t>
      </w:r>
      <w:r>
        <w:br/>
        <w:t>↓</w:t>
      </w:r>
      <w:r>
        <w:br/>
        <w:t>[Weeks 3–6] Pick One System</w:t>
      </w:r>
      <w:r>
        <w:br/>
        <w:t>↓</w:t>
      </w:r>
      <w:r>
        <w:br/>
        <w:t>[Weeks 7–12] Lock It In and Grow</w:t>
      </w:r>
    </w:p>
    <w:p w14:paraId="45D7C24B" w14:textId="77777777" w:rsidR="007B7DCD" w:rsidRDefault="00000000">
      <w:pPr>
        <w:pStyle w:val="Heading2"/>
      </w:pPr>
      <w:r>
        <w:t>Weeks 1–2: Map Your Reality</w:t>
      </w:r>
    </w:p>
    <w:p w14:paraId="014583C1" w14:textId="77777777" w:rsidR="007B7DCD" w:rsidRDefault="00000000">
      <w:pPr>
        <w:pStyle w:val="Heading3"/>
      </w:pPr>
      <w:r>
        <w:t>Identify Top Content &amp; Systems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7DCD" w14:paraId="4B21A831" w14:textId="77777777">
        <w:tc>
          <w:tcPr>
            <w:tcW w:w="2880" w:type="dxa"/>
          </w:tcPr>
          <w:p w14:paraId="62DC21AF" w14:textId="77777777" w:rsidR="007B7DCD" w:rsidRDefault="00000000">
            <w:r>
              <w:t>Category</w:t>
            </w:r>
          </w:p>
        </w:tc>
        <w:tc>
          <w:tcPr>
            <w:tcW w:w="2880" w:type="dxa"/>
          </w:tcPr>
          <w:p w14:paraId="3205149D" w14:textId="77777777" w:rsidR="007B7DCD" w:rsidRDefault="00000000">
            <w:r>
              <w:t>What to List</w:t>
            </w:r>
          </w:p>
        </w:tc>
        <w:tc>
          <w:tcPr>
            <w:tcW w:w="2880" w:type="dxa"/>
          </w:tcPr>
          <w:p w14:paraId="07F48868" w14:textId="77777777" w:rsidR="007B7DCD" w:rsidRDefault="00000000">
            <w:r>
              <w:t>Examples</w:t>
            </w:r>
          </w:p>
        </w:tc>
      </w:tr>
      <w:tr w:rsidR="007B7DCD" w14:paraId="5C61C7EE" w14:textId="77777777">
        <w:tc>
          <w:tcPr>
            <w:tcW w:w="2880" w:type="dxa"/>
          </w:tcPr>
          <w:p w14:paraId="653E324B" w14:textId="77777777" w:rsidR="007B7DCD" w:rsidRDefault="00000000">
            <w:r>
              <w:t>Top Pages</w:t>
            </w:r>
          </w:p>
        </w:tc>
        <w:tc>
          <w:tcPr>
            <w:tcW w:w="2880" w:type="dxa"/>
          </w:tcPr>
          <w:p w14:paraId="1E1C66ED" w14:textId="77777777" w:rsidR="007B7DCD" w:rsidRDefault="00000000">
            <w:r>
              <w:t>20 most-visited</w:t>
            </w:r>
          </w:p>
        </w:tc>
        <w:tc>
          <w:tcPr>
            <w:tcW w:w="2880" w:type="dxa"/>
          </w:tcPr>
          <w:p w14:paraId="42A5595B" w14:textId="77777777" w:rsidR="007B7DCD" w:rsidRDefault="00000000">
            <w:r>
              <w:t>Pay bill, permits, class schedule</w:t>
            </w:r>
          </w:p>
        </w:tc>
      </w:tr>
      <w:tr w:rsidR="007B7DCD" w14:paraId="35D45165" w14:textId="77777777">
        <w:tc>
          <w:tcPr>
            <w:tcW w:w="2880" w:type="dxa"/>
          </w:tcPr>
          <w:p w14:paraId="2E3FE76E" w14:textId="77777777" w:rsidR="007B7DCD" w:rsidRDefault="00000000">
            <w:r>
              <w:t>Top Documents</w:t>
            </w:r>
          </w:p>
        </w:tc>
        <w:tc>
          <w:tcPr>
            <w:tcW w:w="2880" w:type="dxa"/>
          </w:tcPr>
          <w:p w14:paraId="649E2500" w14:textId="77777777" w:rsidR="007B7DCD" w:rsidRDefault="00000000">
            <w:r>
              <w:t>10 frequently used</w:t>
            </w:r>
          </w:p>
        </w:tc>
        <w:tc>
          <w:tcPr>
            <w:tcW w:w="2880" w:type="dxa"/>
          </w:tcPr>
          <w:p w14:paraId="21FE5A20" w14:textId="77777777" w:rsidR="007B7DCD" w:rsidRDefault="00000000">
            <w:r>
              <w:t>Forms, policies, agendas</w:t>
            </w:r>
          </w:p>
        </w:tc>
      </w:tr>
      <w:tr w:rsidR="007B7DCD" w14:paraId="3B5C72F6" w14:textId="77777777">
        <w:tc>
          <w:tcPr>
            <w:tcW w:w="2880" w:type="dxa"/>
          </w:tcPr>
          <w:p w14:paraId="2D436C61" w14:textId="77777777" w:rsidR="007B7DCD" w:rsidRDefault="00000000">
            <w:r>
              <w:t>Core Systems</w:t>
            </w:r>
          </w:p>
        </w:tc>
        <w:tc>
          <w:tcPr>
            <w:tcW w:w="2880" w:type="dxa"/>
          </w:tcPr>
          <w:p w14:paraId="0EA1932B" w14:textId="77777777" w:rsidR="007B7DCD" w:rsidRDefault="00000000">
            <w:r>
              <w:t>5 critical systems</w:t>
            </w:r>
          </w:p>
        </w:tc>
        <w:tc>
          <w:tcPr>
            <w:tcW w:w="2880" w:type="dxa"/>
          </w:tcPr>
          <w:p w14:paraId="67978880" w14:textId="77777777" w:rsidR="007B7DCD" w:rsidRDefault="00000000">
            <w:r>
              <w:t>LMS, HR, payment portals</w:t>
            </w:r>
          </w:p>
        </w:tc>
      </w:tr>
    </w:tbl>
    <w:p w14:paraId="64B326C0" w14:textId="77777777" w:rsidR="007B7DCD" w:rsidRDefault="00000000">
      <w:pPr>
        <w:pStyle w:val="Heading3"/>
      </w:pPr>
      <w:r>
        <w:t>Identify Who Creates Content</w:t>
      </w:r>
    </w:p>
    <w:p w14:paraId="47E2765B" w14:textId="77777777" w:rsidR="007B7DCD" w:rsidRDefault="00000000">
      <w:r>
        <w:t>Survey teams to find document creators, website editors, and system owners.</w:t>
      </w:r>
    </w:p>
    <w:p w14:paraId="55E35C65" w14:textId="77777777" w:rsidR="007B7DCD" w:rsidRDefault="00000000">
      <w:pPr>
        <w:pStyle w:val="Heading3"/>
      </w:pPr>
      <w:r>
        <w:t>Test One Page, Document, and System</w:t>
      </w:r>
    </w:p>
    <w:p w14:paraId="0E5C78A5" w14:textId="77777777" w:rsidR="007B7DCD" w:rsidRDefault="00000000">
      <w:r>
        <w:t>Use WAVE, NVDA, keyboard-only navigation, and Acrobat’s accessibility checker to find friction points.</w:t>
      </w:r>
    </w:p>
    <w:p w14:paraId="0C8CFF47" w14:textId="77777777" w:rsidR="007B7DCD" w:rsidRDefault="00000000">
      <w:pPr>
        <w:pStyle w:val="Heading3"/>
      </w:pPr>
      <w:r>
        <w:t>Talk to Leadership</w:t>
      </w:r>
    </w:p>
    <w:p w14:paraId="1829F627" w14:textId="77777777" w:rsidR="007B7DCD" w:rsidRDefault="00000000">
      <w:r>
        <w:t>Clarify priorities, timelines, and available support.</w:t>
      </w:r>
    </w:p>
    <w:p w14:paraId="1CD4E1DB" w14:textId="77777777" w:rsidR="007B7DCD" w:rsidRDefault="00000000">
      <w:pPr>
        <w:pStyle w:val="Heading3"/>
      </w:pPr>
      <w:r>
        <w:t>Outcome After Week 2</w:t>
      </w:r>
    </w:p>
    <w:p w14:paraId="2DE93E11" w14:textId="77777777" w:rsidR="007B7DCD" w:rsidRDefault="00000000">
      <w:r>
        <w:t>You now understand what matters most and where to start.</w:t>
      </w:r>
    </w:p>
    <w:p w14:paraId="67FECBCB" w14:textId="77777777" w:rsidR="007B7DCD" w:rsidRDefault="00000000">
      <w:pPr>
        <w:pStyle w:val="Heading2"/>
      </w:pPr>
      <w:r>
        <w:t>Weeks 3–6: Pick One System</w:t>
      </w:r>
    </w:p>
    <w:p w14:paraId="34DD1EBC" w14:textId="77777777" w:rsidR="007B7DCD" w:rsidRDefault="00000000">
      <w:r>
        <w:t>Choose one system to build:</w:t>
      </w:r>
      <w:r>
        <w:br/>
        <w:t>- Document Pipeline</w:t>
      </w:r>
      <w:r>
        <w:br/>
        <w:t>- Training Kit</w:t>
      </w:r>
      <w:r>
        <w:br/>
      </w:r>
      <w:r>
        <w:lastRenderedPageBreak/>
        <w:t>- Vendor Workflow</w:t>
      </w:r>
      <w:r>
        <w:br/>
        <w:t>- Accessibility Statement</w:t>
      </w:r>
    </w:p>
    <w:p w14:paraId="21F0F308" w14:textId="77777777" w:rsidR="007B7DCD" w:rsidRDefault="00000000">
      <w:pPr>
        <w:pStyle w:val="Heading3"/>
      </w:pPr>
      <w:r>
        <w:t>System Examples</w:t>
      </w:r>
    </w:p>
    <w:p w14:paraId="33A8407D" w14:textId="77777777" w:rsidR="007B7DCD" w:rsidRDefault="00000000">
      <w:r>
        <w:t>Document Pipeline:</w:t>
      </w:r>
      <w:r>
        <w:br/>
        <w:t>- Provide templates</w:t>
      </w:r>
      <w:r>
        <w:br/>
        <w:t>- Teach headings/alt text/links</w:t>
      </w:r>
      <w:r>
        <w:br/>
        <w:t>- Require no new inaccessible PDFs</w:t>
      </w:r>
      <w:r>
        <w:br/>
        <w:t>- Remediate top documents</w:t>
      </w:r>
      <w:r>
        <w:br/>
        <w:t>- Track quality</w:t>
      </w:r>
    </w:p>
    <w:p w14:paraId="58BED94B" w14:textId="77777777" w:rsidR="007B7DCD" w:rsidRDefault="00000000">
      <w:r>
        <w:t>Training Kit:</w:t>
      </w:r>
      <w:r>
        <w:br/>
        <w:t>- 1-page guides</w:t>
      </w:r>
      <w:r>
        <w:br/>
        <w:t>- 30-minute session</w:t>
      </w:r>
      <w:r>
        <w:br/>
        <w:t>- Identify a champion</w:t>
      </w:r>
    </w:p>
    <w:p w14:paraId="2CA302F1" w14:textId="77777777" w:rsidR="007B7DCD" w:rsidRDefault="00000000">
      <w:pPr>
        <w:pStyle w:val="Heading2"/>
      </w:pPr>
      <w:r>
        <w:t>Weeks 7–12: Lock It In and Grow</w:t>
      </w:r>
    </w:p>
    <w:p w14:paraId="04B49239" w14:textId="77777777" w:rsidR="007B7DCD" w:rsidRDefault="00000000">
      <w:r>
        <w:t>- Make processes repeatable</w:t>
      </w:r>
      <w:r>
        <w:br/>
        <w:t>- Train one more person</w:t>
      </w:r>
      <w:r>
        <w:br/>
        <w:t>- Add one more department</w:t>
      </w:r>
      <w:r>
        <w:br/>
        <w:t>- Report progress</w:t>
      </w:r>
    </w:p>
    <w:p w14:paraId="1E5A50CD" w14:textId="77777777" w:rsidR="007B7DCD" w:rsidRDefault="00000000">
      <w:pPr>
        <w:pStyle w:val="Heading3"/>
      </w:pPr>
      <w:r>
        <w:t>Example 90-Day Progress Summary</w:t>
      </w:r>
    </w:p>
    <w:p w14:paraId="09DA95E1" w14:textId="77777777" w:rsidR="007B7DCD" w:rsidRDefault="00000000">
      <w:r>
        <w:t>High-priority documents: 12 remediated</w:t>
      </w:r>
      <w:r>
        <w:br/>
        <w:t>Staff trained: 14 across two departments</w:t>
      </w:r>
      <w:r>
        <w:br/>
        <w:t>Vendor reviews: 1 complete, 1 scheduled</w:t>
      </w:r>
      <w:r>
        <w:br/>
        <w:t>Next 90 days: Expand to Planning</w:t>
      </w:r>
    </w:p>
    <w:p w14:paraId="21B47E34" w14:textId="77777777" w:rsidR="007B7DCD" w:rsidRDefault="00000000">
      <w:pPr>
        <w:pStyle w:val="Heading2"/>
      </w:pPr>
      <w:r>
        <w:t>Common Pitfalls</w:t>
      </w:r>
    </w:p>
    <w:p w14:paraId="245A63D7" w14:textId="77777777" w:rsidR="007B7DCD" w:rsidRDefault="00000000">
      <w:r>
        <w:t>- Trying to fix everything at once</w:t>
      </w:r>
      <w:r>
        <w:br/>
        <w:t>- Training the whole org too early</w:t>
      </w:r>
      <w:r>
        <w:br/>
        <w:t>- Starting with resistant departments</w:t>
      </w:r>
      <w:r>
        <w:br/>
        <w:t>- Waiting for budget or consultants</w:t>
      </w:r>
      <w:r>
        <w:br/>
        <w:t>- Trusting VPATs without testing</w:t>
      </w:r>
    </w:p>
    <w:p w14:paraId="3AB4E581" w14:textId="77777777" w:rsidR="007B7DCD" w:rsidRDefault="00000000">
      <w:pPr>
        <w:pStyle w:val="Heading2"/>
      </w:pPr>
      <w:r>
        <w:t>Stretch Goals</w:t>
      </w:r>
    </w:p>
    <w:p w14:paraId="48D55AC2" w14:textId="77777777" w:rsidR="007B7DCD" w:rsidRDefault="00000000">
      <w:r>
        <w:t>Optional enhancements:</w:t>
      </w:r>
      <w:r>
        <w:br/>
        <w:t>- Build a dashboard</w:t>
      </w:r>
      <w:r>
        <w:br/>
        <w:t>- Launch champions group</w:t>
      </w:r>
      <w:r>
        <w:br/>
        <w:t>- Create remediation calendar</w:t>
      </w:r>
    </w:p>
    <w:p w14:paraId="3C079699" w14:textId="77777777" w:rsidR="007B7DCD" w:rsidRDefault="00000000">
      <w:pPr>
        <w:pStyle w:val="Heading2"/>
      </w:pPr>
      <w:r>
        <w:t>Key Takeaway</w:t>
      </w:r>
    </w:p>
    <w:p w14:paraId="0A29486C" w14:textId="77777777" w:rsidR="007B7DCD" w:rsidRDefault="00000000">
      <w:r>
        <w:t>Start small. Pick one system, one department, one metric.</w:t>
      </w:r>
    </w:p>
    <w:sectPr w:rsidR="007B7D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316558">
    <w:abstractNumId w:val="8"/>
  </w:num>
  <w:num w:numId="2" w16cid:durableId="68038089">
    <w:abstractNumId w:val="6"/>
  </w:num>
  <w:num w:numId="3" w16cid:durableId="1043556420">
    <w:abstractNumId w:val="5"/>
  </w:num>
  <w:num w:numId="4" w16cid:durableId="1578633169">
    <w:abstractNumId w:val="4"/>
  </w:num>
  <w:num w:numId="5" w16cid:durableId="1431513112">
    <w:abstractNumId w:val="7"/>
  </w:num>
  <w:num w:numId="6" w16cid:durableId="171453928">
    <w:abstractNumId w:val="3"/>
  </w:num>
  <w:num w:numId="7" w16cid:durableId="1428624001">
    <w:abstractNumId w:val="2"/>
  </w:num>
  <w:num w:numId="8" w16cid:durableId="727874510">
    <w:abstractNumId w:val="1"/>
  </w:num>
  <w:num w:numId="9" w16cid:durableId="172806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7DCD"/>
    <w:rsid w:val="00812D36"/>
    <w:rsid w:val="00AA1D8D"/>
    <w:rsid w:val="00B336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8F694"/>
  <w14:defaultImageDpi w14:val="300"/>
  <w15:docId w15:val="{31A8DFF6-38AE-E64F-8CD7-E4E5FB7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Jeffery Fryer</cp:lastModifiedBy>
  <cp:revision>2</cp:revision>
  <dcterms:created xsi:type="dcterms:W3CDTF">2013-12-23T23:15:00Z</dcterms:created>
  <dcterms:modified xsi:type="dcterms:W3CDTF">2025-11-20T16:40:00Z</dcterms:modified>
  <cp:category/>
</cp:coreProperties>
</file>