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37CD" w14:textId="77777777" w:rsidR="00313097" w:rsidRDefault="00313097" w:rsidP="00313097">
      <w:pPr>
        <w:pStyle w:val="Heading1"/>
      </w:pPr>
      <w:r>
        <w:t>AHG 2025: Program Additions and Changes</w:t>
      </w:r>
    </w:p>
    <w:p w14:paraId="2F4991A9" w14:textId="77777777" w:rsidR="00313097" w:rsidRDefault="00313097" w:rsidP="00313097"/>
    <w:p w14:paraId="3465C03C" w14:textId="77777777" w:rsidR="00313097" w:rsidRDefault="00313097" w:rsidP="00313097">
      <w:pPr>
        <w:pStyle w:val="Heading2"/>
      </w:pPr>
      <w:r>
        <w:t>Wednesday, November 19</w:t>
      </w:r>
    </w:p>
    <w:p w14:paraId="3E8C8E58" w14:textId="77777777" w:rsidR="00313097" w:rsidRDefault="00313097" w:rsidP="00313097">
      <w:pPr>
        <w:pStyle w:val="Heading2"/>
      </w:pPr>
      <w:r>
        <w:t>1:45 – 2:45 pm</w:t>
      </w:r>
    </w:p>
    <w:p w14:paraId="313DA9ED" w14:textId="77777777" w:rsidR="00313097" w:rsidRDefault="00313097" w:rsidP="00313097">
      <w:pPr>
        <w:pStyle w:val="Heading3"/>
        <w:numPr>
          <w:ilvl w:val="0"/>
          <w:numId w:val="1"/>
        </w:numPr>
      </w:pPr>
      <w:r>
        <w:t>New Session, Denver BR 1-3</w:t>
      </w:r>
    </w:p>
    <w:p w14:paraId="25ACA86A" w14:textId="77777777" w:rsidR="00313097" w:rsidRPr="00313097" w:rsidRDefault="00313097" w:rsidP="00313097">
      <w:pPr>
        <w:ind w:left="720"/>
        <w:rPr>
          <w:b/>
          <w:bCs/>
        </w:rPr>
      </w:pPr>
      <w:r w:rsidRPr="00313097">
        <w:rPr>
          <w:b/>
          <w:bCs/>
        </w:rPr>
        <w:t>From Learning to Earning: Building Careers in Accessibility</w:t>
      </w:r>
    </w:p>
    <w:p w14:paraId="6BC5B0A3" w14:textId="77777777" w:rsidR="00313097" w:rsidRPr="00313097" w:rsidRDefault="00313097" w:rsidP="00313097">
      <w:pPr>
        <w:ind w:left="720"/>
        <w:rPr>
          <w:i/>
          <w:iCs/>
        </w:rPr>
      </w:pPr>
      <w:r w:rsidRPr="00313097">
        <w:rPr>
          <w:i/>
          <w:iCs/>
        </w:rPr>
        <w:t>Mike Hess, Blind Institute of Technology (BIT)</w:t>
      </w:r>
    </w:p>
    <w:p w14:paraId="1A165E05" w14:textId="77777777" w:rsidR="00313097" w:rsidRPr="00313097" w:rsidRDefault="00313097" w:rsidP="00313097">
      <w:pPr>
        <w:ind w:left="720"/>
        <w:rPr>
          <w:i/>
          <w:iCs/>
        </w:rPr>
      </w:pPr>
      <w:r w:rsidRPr="00313097">
        <w:rPr>
          <w:i/>
          <w:iCs/>
        </w:rPr>
        <w:t>Samantha Evans, Certification Director, IAAP/G3ict</w:t>
      </w:r>
    </w:p>
    <w:p w14:paraId="6721A295" w14:textId="77777777" w:rsidR="00313097" w:rsidRDefault="00313097" w:rsidP="00313097">
      <w:pPr>
        <w:ind w:left="720"/>
      </w:pPr>
      <w:r>
        <w:t xml:space="preserve">IAAP &amp; BIT will unpack how training, assessment-based courses, knowledge badges, and professional certifications align with real-world apprenticeships to create market-ready talent. </w:t>
      </w:r>
    </w:p>
    <w:p w14:paraId="106713E2" w14:textId="77777777" w:rsidR="00313097" w:rsidRDefault="00313097" w:rsidP="00313097">
      <w:pPr>
        <w:pStyle w:val="Heading3"/>
        <w:numPr>
          <w:ilvl w:val="0"/>
          <w:numId w:val="1"/>
        </w:numPr>
      </w:pPr>
      <w:r>
        <w:t>New Session, Penrose 2</w:t>
      </w:r>
    </w:p>
    <w:p w14:paraId="5D729234" w14:textId="77777777" w:rsidR="00313097" w:rsidRPr="00313097" w:rsidRDefault="00313097" w:rsidP="00313097">
      <w:pPr>
        <w:ind w:left="720"/>
        <w:rPr>
          <w:b/>
          <w:bCs/>
        </w:rPr>
      </w:pPr>
      <w:r w:rsidRPr="00313097">
        <w:rPr>
          <w:b/>
          <w:bCs/>
        </w:rPr>
        <w:t>(Virtual B) AI for Document and Web Accessibility: Assistance and Automation</w:t>
      </w:r>
    </w:p>
    <w:p w14:paraId="0F5FAB36" w14:textId="77777777" w:rsidR="00313097" w:rsidRPr="00313097" w:rsidRDefault="00313097" w:rsidP="00313097">
      <w:pPr>
        <w:ind w:left="720"/>
        <w:rPr>
          <w:i/>
          <w:iCs/>
        </w:rPr>
      </w:pPr>
      <w:r w:rsidRPr="00313097">
        <w:rPr>
          <w:i/>
          <w:iCs/>
        </w:rPr>
        <w:t>Kristin Juhrs Kaylor, The University of Alabama</w:t>
      </w:r>
    </w:p>
    <w:p w14:paraId="6437F3AF" w14:textId="77777777" w:rsidR="00313097" w:rsidRDefault="00313097" w:rsidP="00313097">
      <w:pPr>
        <w:ind w:left="720"/>
      </w:pPr>
      <w:r>
        <w:t xml:space="preserve">This session demonstrates practical AI tools for generating alt text for images, charts, tables, graphics, and math, </w:t>
      </w:r>
      <w:proofErr w:type="gramStart"/>
      <w:r>
        <w:t>and for</w:t>
      </w:r>
      <w:proofErr w:type="gramEnd"/>
      <w:r>
        <w:t xml:space="preserve"> streamlining document remediation. </w:t>
      </w:r>
    </w:p>
    <w:p w14:paraId="518C5BD6" w14:textId="77777777" w:rsidR="00313097" w:rsidRDefault="00313097" w:rsidP="00313097">
      <w:pPr>
        <w:pStyle w:val="Heading3"/>
        <w:numPr>
          <w:ilvl w:val="0"/>
          <w:numId w:val="1"/>
        </w:numPr>
      </w:pPr>
      <w:r>
        <w:t xml:space="preserve">[Moved from </w:t>
      </w:r>
      <w:proofErr w:type="gramStart"/>
      <w:r>
        <w:t>Wednesday @</w:t>
      </w:r>
      <w:proofErr w:type="gramEnd"/>
      <w:r>
        <w:t xml:space="preserve"> 1:45 pm to </w:t>
      </w:r>
      <w:proofErr w:type="gramStart"/>
      <w:r>
        <w:t>Friday @</w:t>
      </w:r>
      <w:proofErr w:type="gramEnd"/>
      <w:r>
        <w:t xml:space="preserve"> 11:30 am]</w:t>
      </w:r>
    </w:p>
    <w:p w14:paraId="10AC03BA" w14:textId="77777777" w:rsidR="00313097" w:rsidRDefault="00313097" w:rsidP="00313097">
      <w:pPr>
        <w:ind w:left="720"/>
      </w:pPr>
      <w:r>
        <w:t xml:space="preserve">Make Your Own Easy Button – Tips and Techniques from AT Pros </w:t>
      </w:r>
    </w:p>
    <w:p w14:paraId="3217A806" w14:textId="77777777" w:rsidR="00313097" w:rsidRDefault="00313097" w:rsidP="00313097">
      <w:pPr>
        <w:pStyle w:val="Heading3"/>
        <w:numPr>
          <w:ilvl w:val="0"/>
          <w:numId w:val="1"/>
        </w:numPr>
      </w:pPr>
      <w:r>
        <w:t>Streamed Virtual D Session, Independence</w:t>
      </w:r>
    </w:p>
    <w:p w14:paraId="5095C386" w14:textId="77777777" w:rsidR="00313097" w:rsidRDefault="00313097" w:rsidP="00313097">
      <w:pPr>
        <w:ind w:left="630"/>
      </w:pPr>
      <w:r>
        <w:t>How to Read a VPAT and ACR</w:t>
      </w:r>
    </w:p>
    <w:p w14:paraId="1C7AC140" w14:textId="77777777" w:rsidR="00313097" w:rsidRDefault="00313097" w:rsidP="00313097"/>
    <w:p w14:paraId="2C54785D" w14:textId="77777777" w:rsidR="00313097" w:rsidRDefault="00313097" w:rsidP="00997053">
      <w:pPr>
        <w:pStyle w:val="Heading2"/>
      </w:pPr>
      <w:r>
        <w:t>Wednesday, November 19</w:t>
      </w:r>
    </w:p>
    <w:p w14:paraId="3F9A3F88" w14:textId="77777777" w:rsidR="00313097" w:rsidRDefault="00313097" w:rsidP="00997053">
      <w:pPr>
        <w:pStyle w:val="Heading2"/>
      </w:pPr>
      <w:r>
        <w:t>3 – 4 pm</w:t>
      </w:r>
    </w:p>
    <w:p w14:paraId="1B8423A5" w14:textId="77777777" w:rsidR="00313097" w:rsidRDefault="00313097" w:rsidP="00997053">
      <w:pPr>
        <w:pStyle w:val="Heading3"/>
      </w:pPr>
      <w:r>
        <w:t>Cancelled Session</w:t>
      </w:r>
    </w:p>
    <w:p w14:paraId="37581F3F" w14:textId="77777777" w:rsidR="00313097" w:rsidRPr="00997053" w:rsidRDefault="00313097" w:rsidP="00997053">
      <w:pPr>
        <w:ind w:left="360"/>
        <w:rPr>
          <w:b/>
          <w:bCs/>
        </w:rPr>
      </w:pPr>
      <w:r w:rsidRPr="00997053">
        <w:rPr>
          <w:b/>
          <w:bCs/>
        </w:rPr>
        <w:t>From Vision to Implementation: Establishing an Accessible Technology Office at a Small Liberal Arts College (Andrea Hoyt)</w:t>
      </w:r>
    </w:p>
    <w:p w14:paraId="4AB39777" w14:textId="77777777" w:rsidR="00313097" w:rsidRDefault="00313097" w:rsidP="00997053">
      <w:pPr>
        <w:ind w:left="360"/>
      </w:pPr>
      <w:r>
        <w:t>Replaced with</w:t>
      </w:r>
    </w:p>
    <w:p w14:paraId="66C6996E" w14:textId="77777777" w:rsidR="00313097" w:rsidRPr="00997053" w:rsidRDefault="00313097" w:rsidP="00997053">
      <w:pPr>
        <w:ind w:left="360"/>
        <w:rPr>
          <w:b/>
          <w:bCs/>
        </w:rPr>
      </w:pPr>
      <w:r w:rsidRPr="00997053">
        <w:rPr>
          <w:b/>
          <w:bCs/>
        </w:rPr>
        <w:t>Leveraging AI for Audio Description &amp; Alt Text: Pros, Cons, and Strategy</w:t>
      </w:r>
    </w:p>
    <w:p w14:paraId="6BF8EBB2" w14:textId="77777777" w:rsidR="00313097" w:rsidRPr="00997053" w:rsidRDefault="00313097" w:rsidP="00997053">
      <w:pPr>
        <w:ind w:left="360"/>
        <w:rPr>
          <w:i/>
          <w:iCs/>
        </w:rPr>
      </w:pPr>
      <w:r w:rsidRPr="00997053">
        <w:rPr>
          <w:i/>
          <w:iCs/>
        </w:rPr>
        <w:t>Marcus Popetz, CEO/Founder, Harmonize Learning</w:t>
      </w:r>
    </w:p>
    <w:p w14:paraId="47770A98" w14:textId="77777777" w:rsidR="00313097" w:rsidRDefault="00313097" w:rsidP="00313097"/>
    <w:p w14:paraId="3CDE37AB" w14:textId="77777777" w:rsidR="00313097" w:rsidRDefault="00313097" w:rsidP="008A4C92">
      <w:pPr>
        <w:pStyle w:val="Heading2"/>
      </w:pPr>
      <w:r>
        <w:lastRenderedPageBreak/>
        <w:t>Wednesday, November 19</w:t>
      </w:r>
    </w:p>
    <w:p w14:paraId="340A7BC8" w14:textId="77777777" w:rsidR="00313097" w:rsidRDefault="00313097" w:rsidP="008A4C92">
      <w:pPr>
        <w:pStyle w:val="Heading2"/>
      </w:pPr>
      <w:r>
        <w:t>4:14 – 5:15 pm</w:t>
      </w:r>
    </w:p>
    <w:p w14:paraId="113B6746" w14:textId="77777777" w:rsidR="00313097" w:rsidRDefault="00313097" w:rsidP="008A4C92">
      <w:pPr>
        <w:pStyle w:val="Heading3"/>
        <w:numPr>
          <w:ilvl w:val="0"/>
          <w:numId w:val="2"/>
        </w:numPr>
      </w:pPr>
      <w:r>
        <w:t>Streamed Virtual D Session, Denver Ballroom 4-6</w:t>
      </w:r>
    </w:p>
    <w:p w14:paraId="2EF5A413" w14:textId="77777777" w:rsidR="00313097" w:rsidRPr="008A4C92" w:rsidRDefault="00313097" w:rsidP="008A4C92">
      <w:pPr>
        <w:ind w:left="720"/>
        <w:rPr>
          <w:b/>
          <w:bCs/>
        </w:rPr>
      </w:pPr>
      <w:r w:rsidRPr="008A4C92">
        <w:rPr>
          <w:b/>
          <w:bCs/>
        </w:rPr>
        <w:t xml:space="preserve">AI and Digital Accessibility: The Good, The Bad, The Hopeful </w:t>
      </w:r>
    </w:p>
    <w:p w14:paraId="20A436DC" w14:textId="77777777" w:rsidR="00313097" w:rsidRPr="008A4C92" w:rsidRDefault="00313097" w:rsidP="008A4C92">
      <w:pPr>
        <w:ind w:left="720"/>
        <w:rPr>
          <w:i/>
          <w:iCs/>
        </w:rPr>
      </w:pPr>
      <w:r w:rsidRPr="008A4C92">
        <w:rPr>
          <w:i/>
          <w:iCs/>
        </w:rPr>
        <w:t>Aaron Arvig, State of Minnesota</w:t>
      </w:r>
    </w:p>
    <w:p w14:paraId="56D9541C" w14:textId="77777777" w:rsidR="00313097" w:rsidRDefault="00313097" w:rsidP="008A4C92">
      <w:pPr>
        <w:ind w:left="720"/>
      </w:pPr>
      <w:r>
        <w:t xml:space="preserve">Artificial Intelligence (AI) is integrating itself into everything we use nowadays. </w:t>
      </w:r>
      <w:proofErr w:type="gramStart"/>
      <w:r>
        <w:t>The innovative</w:t>
      </w:r>
      <w:proofErr w:type="gramEnd"/>
      <w:r>
        <w:t xml:space="preserve"> technology has revealed major benefits in the workplace but has also created unintentional roadblocks for people that rely on accessible technology. Join us as we review the early years of AI, the current state of AI and what we are hopeful to see from AI in the future regarding accessibility</w:t>
      </w:r>
    </w:p>
    <w:p w14:paraId="6A7CAD3B" w14:textId="77777777" w:rsidR="00313097" w:rsidRDefault="00313097" w:rsidP="008A4C92">
      <w:pPr>
        <w:pStyle w:val="Heading3"/>
        <w:numPr>
          <w:ilvl w:val="0"/>
          <w:numId w:val="2"/>
        </w:numPr>
      </w:pPr>
      <w:r>
        <w:t>New Session, Colorado Ballroom I-J</w:t>
      </w:r>
    </w:p>
    <w:p w14:paraId="4C0EA253" w14:textId="77777777" w:rsidR="00313097" w:rsidRPr="008A4C92" w:rsidRDefault="00313097" w:rsidP="008A4C92">
      <w:pPr>
        <w:ind w:left="720"/>
        <w:rPr>
          <w:b/>
          <w:bCs/>
        </w:rPr>
      </w:pPr>
      <w:r w:rsidRPr="008A4C92">
        <w:rPr>
          <w:b/>
          <w:bCs/>
        </w:rPr>
        <w:t>Flipping the Script on Accessibility: Engaging, Inclusive Course Design That Works</w:t>
      </w:r>
    </w:p>
    <w:p w14:paraId="68762796" w14:textId="77777777" w:rsidR="00313097" w:rsidRPr="008A4C92" w:rsidRDefault="00313097" w:rsidP="008A4C92">
      <w:pPr>
        <w:ind w:left="720"/>
        <w:rPr>
          <w:i/>
          <w:iCs/>
        </w:rPr>
      </w:pPr>
      <w:r w:rsidRPr="008A4C92">
        <w:rPr>
          <w:i/>
          <w:iCs/>
        </w:rPr>
        <w:t xml:space="preserve">Jacoba Behunin, </w:t>
      </w:r>
      <w:proofErr w:type="spellStart"/>
      <w:r w:rsidRPr="008A4C92">
        <w:rPr>
          <w:i/>
          <w:iCs/>
        </w:rPr>
        <w:t>Cidi</w:t>
      </w:r>
      <w:proofErr w:type="spellEnd"/>
      <w:r w:rsidRPr="008A4C92">
        <w:rPr>
          <w:i/>
          <w:iCs/>
        </w:rPr>
        <w:t xml:space="preserve"> Labs, LLC</w:t>
      </w:r>
    </w:p>
    <w:p w14:paraId="17D992BE" w14:textId="77777777" w:rsidR="00313097" w:rsidRDefault="00313097" w:rsidP="008A4C92">
      <w:pPr>
        <w:ind w:left="720"/>
      </w:pPr>
      <w:r>
        <w:t xml:space="preserve">In this session, </w:t>
      </w:r>
      <w:proofErr w:type="spellStart"/>
      <w:r>
        <w:t>Cidi</w:t>
      </w:r>
      <w:proofErr w:type="spellEnd"/>
      <w:r>
        <w:t xml:space="preserve"> Labs flips the script on accessibility by tackling common myths and showing how inclusive design can </w:t>
      </w:r>
      <w:proofErr w:type="gramStart"/>
      <w:r>
        <w:t>actually elevate</w:t>
      </w:r>
      <w:proofErr w:type="gramEnd"/>
      <w:r>
        <w:t xml:space="preserve"> your Canvas courses.</w:t>
      </w:r>
    </w:p>
    <w:p w14:paraId="10DF300F" w14:textId="77777777" w:rsidR="00313097" w:rsidRDefault="00313097" w:rsidP="008A4C92">
      <w:pPr>
        <w:pStyle w:val="Heading2"/>
      </w:pPr>
      <w:r>
        <w:t>Thursday, November 20</w:t>
      </w:r>
    </w:p>
    <w:p w14:paraId="5D43694B" w14:textId="77777777" w:rsidR="00313097" w:rsidRDefault="00313097" w:rsidP="008A4C92">
      <w:pPr>
        <w:pStyle w:val="Heading2"/>
      </w:pPr>
      <w:r>
        <w:t>9 – 10 am</w:t>
      </w:r>
    </w:p>
    <w:p w14:paraId="7E2B44C6" w14:textId="77777777" w:rsidR="00313097" w:rsidRDefault="00313097" w:rsidP="008F2AF1">
      <w:pPr>
        <w:pStyle w:val="Heading3"/>
        <w:numPr>
          <w:ilvl w:val="0"/>
          <w:numId w:val="3"/>
        </w:numPr>
      </w:pPr>
      <w:r>
        <w:t>Streamed Virtual D Session, Denver Ballroom 4-6</w:t>
      </w:r>
    </w:p>
    <w:p w14:paraId="5CFA5AA9" w14:textId="77777777" w:rsidR="00313097" w:rsidRDefault="00313097" w:rsidP="008F2AF1">
      <w:pPr>
        <w:ind w:left="720"/>
      </w:pPr>
      <w:r>
        <w:t>Designing Workshops for Inclusive Instructional Presentations (Joseph Feria-Galicia)</w:t>
      </w:r>
    </w:p>
    <w:p w14:paraId="0B74F39E" w14:textId="77777777" w:rsidR="00313097" w:rsidRDefault="00313097" w:rsidP="008F2AF1">
      <w:pPr>
        <w:pStyle w:val="Heading3"/>
        <w:numPr>
          <w:ilvl w:val="0"/>
          <w:numId w:val="3"/>
        </w:numPr>
      </w:pPr>
      <w:r>
        <w:t>Title and Speaker Change:</w:t>
      </w:r>
    </w:p>
    <w:p w14:paraId="20B2AF4B" w14:textId="77777777" w:rsidR="00313097" w:rsidRDefault="00313097" w:rsidP="008F2AF1">
      <w:pPr>
        <w:ind w:left="720"/>
      </w:pPr>
      <w:r>
        <w:t>Original Title: 2025 – The State of Automatic Speech Recognition</w:t>
      </w:r>
    </w:p>
    <w:p w14:paraId="01FBA13F" w14:textId="77777777" w:rsidR="00313097" w:rsidRDefault="00313097" w:rsidP="008F2AF1">
      <w:pPr>
        <w:ind w:left="720"/>
      </w:pPr>
      <w:r>
        <w:t>Updated Title: Automatic Speech Recognition – State of the Art 2025 and the Role of Human Intervention (Daniel Goerz, Habitat Learn Inc.)</w:t>
      </w:r>
    </w:p>
    <w:p w14:paraId="30F4870D" w14:textId="77777777" w:rsidR="00313097" w:rsidRDefault="00313097" w:rsidP="00E409C3">
      <w:pPr>
        <w:pStyle w:val="Heading2"/>
      </w:pPr>
      <w:r>
        <w:t>Friday, November 21</w:t>
      </w:r>
    </w:p>
    <w:p w14:paraId="2FEDDD1C" w14:textId="77777777" w:rsidR="00313097" w:rsidRDefault="00313097" w:rsidP="00E409C3">
      <w:pPr>
        <w:pStyle w:val="Heading2"/>
      </w:pPr>
      <w:r>
        <w:t>10:15 – 11:15 am</w:t>
      </w:r>
    </w:p>
    <w:p w14:paraId="5348376A" w14:textId="77777777" w:rsidR="00313097" w:rsidRDefault="00313097" w:rsidP="00E409C3">
      <w:pPr>
        <w:pStyle w:val="Heading3"/>
        <w:ind w:left="360"/>
      </w:pPr>
      <w:r>
        <w:t>Streamed Virtual D Session, Independence</w:t>
      </w:r>
    </w:p>
    <w:p w14:paraId="1482B8D9" w14:textId="77777777" w:rsidR="00313097" w:rsidRDefault="00313097" w:rsidP="00E409C3">
      <w:pPr>
        <w:ind w:left="360"/>
      </w:pPr>
      <w:r>
        <w:t>Kindred Spirits: Collaborating Across Multiple Universities to Enhance Digital Accessibility</w:t>
      </w:r>
    </w:p>
    <w:p w14:paraId="33EB4545" w14:textId="77777777" w:rsidR="00E409C3" w:rsidRDefault="00E409C3" w:rsidP="00313097"/>
    <w:p w14:paraId="5204CE5F" w14:textId="77777777" w:rsidR="00E409C3" w:rsidRDefault="00E409C3" w:rsidP="00313097"/>
    <w:p w14:paraId="1BB25A26" w14:textId="77777777" w:rsidR="00E409C3" w:rsidRDefault="00E409C3" w:rsidP="00313097"/>
    <w:p w14:paraId="75FA206A" w14:textId="1D6DE336" w:rsidR="00313097" w:rsidRDefault="00313097" w:rsidP="00E409C3">
      <w:pPr>
        <w:pStyle w:val="Heading2"/>
      </w:pPr>
      <w:r>
        <w:lastRenderedPageBreak/>
        <w:t>Friday, November 21</w:t>
      </w:r>
    </w:p>
    <w:p w14:paraId="17BA7C92" w14:textId="77777777" w:rsidR="00313097" w:rsidRDefault="00313097" w:rsidP="00E409C3">
      <w:pPr>
        <w:pStyle w:val="Heading2"/>
      </w:pPr>
      <w:r>
        <w:t>11:30 am – 12:30 pm</w:t>
      </w:r>
    </w:p>
    <w:p w14:paraId="68499C77" w14:textId="77777777" w:rsidR="00313097" w:rsidRDefault="00313097" w:rsidP="00D92654">
      <w:pPr>
        <w:pStyle w:val="Heading3"/>
        <w:numPr>
          <w:ilvl w:val="0"/>
          <w:numId w:val="4"/>
        </w:numPr>
      </w:pPr>
      <w:r>
        <w:t>Streamed Virtual D Session, Independence</w:t>
      </w:r>
    </w:p>
    <w:p w14:paraId="6B04809B" w14:textId="77777777" w:rsidR="00313097" w:rsidRDefault="00313097" w:rsidP="00D92654">
      <w:pPr>
        <w:ind w:left="720"/>
      </w:pPr>
      <w:r>
        <w:t>Empowering Students, Transforming Systems: A Student-Led Model for Digital Accessibility in Higher Education</w:t>
      </w:r>
    </w:p>
    <w:p w14:paraId="26C6B26C" w14:textId="77777777" w:rsidR="00313097" w:rsidRDefault="00313097" w:rsidP="00D92654">
      <w:pPr>
        <w:pStyle w:val="Heading3"/>
        <w:numPr>
          <w:ilvl w:val="0"/>
          <w:numId w:val="4"/>
        </w:numPr>
      </w:pPr>
      <w:r>
        <w:t>Session Moved from Wednesday to Friday, Colorado I-J</w:t>
      </w:r>
    </w:p>
    <w:p w14:paraId="2FB7934E" w14:textId="77777777" w:rsidR="00313097" w:rsidRDefault="00313097" w:rsidP="00D92654">
      <w:pPr>
        <w:ind w:left="720"/>
      </w:pPr>
      <w:r>
        <w:t>Make Your Own Easy Button – Tips and Techniques from AT Pros</w:t>
      </w:r>
    </w:p>
    <w:p w14:paraId="309AE869" w14:textId="77777777" w:rsidR="00313097" w:rsidRDefault="00313097" w:rsidP="00D92654">
      <w:pPr>
        <w:pStyle w:val="Heading3"/>
        <w:numPr>
          <w:ilvl w:val="0"/>
          <w:numId w:val="4"/>
        </w:numPr>
      </w:pPr>
      <w:r>
        <w:t>Cancelled Session, Matchless:</w:t>
      </w:r>
    </w:p>
    <w:p w14:paraId="41D2CC27" w14:textId="77777777" w:rsidR="00313097" w:rsidRDefault="00313097" w:rsidP="00D92654">
      <w:pPr>
        <w:ind w:left="720"/>
      </w:pPr>
      <w:r>
        <w:t>Approaches to Making Real-Time Collaboration Accessible to All</w:t>
      </w:r>
    </w:p>
    <w:p w14:paraId="4EEEBCFF" w14:textId="77777777" w:rsidR="00313097" w:rsidRDefault="00313097" w:rsidP="00313097"/>
    <w:p w14:paraId="37D571C2" w14:textId="77777777" w:rsidR="00313097" w:rsidRDefault="00313097" w:rsidP="00D92654">
      <w:pPr>
        <w:pStyle w:val="Heading2"/>
      </w:pPr>
      <w:r>
        <w:t>Additional Exhibitors</w:t>
      </w:r>
    </w:p>
    <w:p w14:paraId="68C3B39C" w14:textId="132D28D0" w:rsidR="00313097" w:rsidRDefault="00313097" w:rsidP="00D92654">
      <w:pPr>
        <w:pStyle w:val="Heading3"/>
      </w:pPr>
      <w:proofErr w:type="spellStart"/>
      <w:r>
        <w:t>Eliquo</w:t>
      </w:r>
      <w:proofErr w:type="spellEnd"/>
      <w:r>
        <w:t xml:space="preserve"> Training &amp; Development</w:t>
      </w:r>
    </w:p>
    <w:p w14:paraId="36CE5392" w14:textId="77777777" w:rsidR="00313097" w:rsidRDefault="00313097" w:rsidP="00313097">
      <w:r>
        <w:t>Booth #32</w:t>
      </w:r>
    </w:p>
    <w:p w14:paraId="2468D119" w14:textId="77777777" w:rsidR="00313097" w:rsidRDefault="00313097" w:rsidP="00313097">
      <w:proofErr w:type="spellStart"/>
      <w:r>
        <w:t>Eliquo</w:t>
      </w:r>
      <w:proofErr w:type="spellEnd"/>
      <w:r>
        <w:t xml:space="preserve"> (est. 2002) is a training company that specializes in WCAG/Accessibility &amp; ADA compliance training for digital designers. Eliquo’s self-paced WCAG courses for web, PDF, documents, video, &amp; UX are available to you 24/7 providing you with all the flexibility you need to schedule your learning on your terms.</w:t>
      </w:r>
    </w:p>
    <w:p w14:paraId="642A6361" w14:textId="77777777" w:rsidR="00313097" w:rsidRDefault="00313097" w:rsidP="00313097">
      <w:r>
        <w:t>https://eliquotraining.com/</w:t>
      </w:r>
    </w:p>
    <w:p w14:paraId="49335C06" w14:textId="77777777" w:rsidR="00313097" w:rsidRDefault="00313097" w:rsidP="00313097">
      <w:r>
        <w:t xml:space="preserve"> </w:t>
      </w:r>
    </w:p>
    <w:p w14:paraId="525E3F93" w14:textId="77777777" w:rsidR="00313097" w:rsidRDefault="00313097" w:rsidP="00D92654">
      <w:pPr>
        <w:pStyle w:val="Heading3"/>
      </w:pPr>
      <w:r>
        <w:t>Converge Accessibility</w:t>
      </w:r>
    </w:p>
    <w:p w14:paraId="04B9CBBD" w14:textId="77777777" w:rsidR="00313097" w:rsidRDefault="00313097" w:rsidP="00313097">
      <w:r>
        <w:t>Booth #33</w:t>
      </w:r>
    </w:p>
    <w:p w14:paraId="710D0721" w14:textId="66C9C343" w:rsidR="002A4127" w:rsidRDefault="00313097" w:rsidP="00313097">
      <w:r>
        <w:t>Converge Accessibility empowers organizations to turn accessibility from a checklist into a measurable process—through expert audits, training, remediation and strategic guidance. We bring legal, technical and policy experience to help institutions meet WCAG/ADA obligations and drive an accessible experience with confidence. https://convergeaccessibility.com/</w:t>
      </w:r>
    </w:p>
    <w:sectPr w:rsidR="002A4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50E"/>
    <w:multiLevelType w:val="hybridMultilevel"/>
    <w:tmpl w:val="7B725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81EAC"/>
    <w:multiLevelType w:val="hybridMultilevel"/>
    <w:tmpl w:val="C242E970"/>
    <w:lvl w:ilvl="0" w:tplc="44C00B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8C62DC"/>
    <w:multiLevelType w:val="hybridMultilevel"/>
    <w:tmpl w:val="68980BC4"/>
    <w:lvl w:ilvl="0" w:tplc="4EC0A4E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786B4C"/>
    <w:multiLevelType w:val="hybridMultilevel"/>
    <w:tmpl w:val="D08AF6C8"/>
    <w:lvl w:ilvl="0" w:tplc="A37E9E7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7495966">
    <w:abstractNumId w:val="0"/>
  </w:num>
  <w:num w:numId="2" w16cid:durableId="1431585598">
    <w:abstractNumId w:val="2"/>
  </w:num>
  <w:num w:numId="3" w16cid:durableId="1389456163">
    <w:abstractNumId w:val="1"/>
  </w:num>
  <w:num w:numId="4" w16cid:durableId="2127455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97"/>
    <w:rsid w:val="001038BE"/>
    <w:rsid w:val="00166B58"/>
    <w:rsid w:val="00281330"/>
    <w:rsid w:val="002A12DA"/>
    <w:rsid w:val="002A4127"/>
    <w:rsid w:val="00313097"/>
    <w:rsid w:val="008A4C92"/>
    <w:rsid w:val="008F2AF1"/>
    <w:rsid w:val="00997053"/>
    <w:rsid w:val="00C87732"/>
    <w:rsid w:val="00D92654"/>
    <w:rsid w:val="00E4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55E9"/>
  <w15:chartTrackingRefBased/>
  <w15:docId w15:val="{32464242-033C-4DD2-81F6-6AA66F37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097"/>
    <w:pPr>
      <w:spacing w:after="120" w:line="240" w:lineRule="auto"/>
    </w:pPr>
    <w:rPr>
      <w:rFonts w:ascii="Calibri" w:hAnsi="Calibri"/>
    </w:rPr>
  </w:style>
  <w:style w:type="paragraph" w:styleId="Heading1">
    <w:name w:val="heading 1"/>
    <w:basedOn w:val="Normal"/>
    <w:next w:val="Normal"/>
    <w:link w:val="Heading1Char"/>
    <w:uiPriority w:val="9"/>
    <w:qFormat/>
    <w:rsid w:val="00313097"/>
    <w:pPr>
      <w:keepNext/>
      <w:keepLines/>
      <w:spacing w:after="0"/>
      <w:outlineLvl w:val="0"/>
    </w:pPr>
    <w:rPr>
      <w:rFonts w:eastAsiaTheme="majorEastAsia" w:cstheme="majorBidi"/>
      <w:b/>
      <w:color w:val="0D0D0D" w:themeColor="text1" w:themeTint="F2"/>
      <w:sz w:val="40"/>
      <w:szCs w:val="40"/>
    </w:rPr>
  </w:style>
  <w:style w:type="paragraph" w:styleId="Heading2">
    <w:name w:val="heading 2"/>
    <w:basedOn w:val="Normal"/>
    <w:next w:val="Normal"/>
    <w:link w:val="Heading2Char"/>
    <w:uiPriority w:val="9"/>
    <w:unhideWhenUsed/>
    <w:qFormat/>
    <w:rsid w:val="00313097"/>
    <w:pPr>
      <w:keepNext/>
      <w:keepLines/>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313097"/>
    <w:pPr>
      <w:keepNext/>
      <w:keepLines/>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313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097"/>
    <w:rPr>
      <w:rFonts w:ascii="Calibri" w:eastAsiaTheme="majorEastAsia" w:hAnsi="Calibri" w:cstheme="majorBidi"/>
      <w:b/>
      <w:color w:val="0D0D0D" w:themeColor="text1" w:themeTint="F2"/>
      <w:sz w:val="40"/>
      <w:szCs w:val="40"/>
    </w:rPr>
  </w:style>
  <w:style w:type="character" w:customStyle="1" w:styleId="Heading2Char">
    <w:name w:val="Heading 2 Char"/>
    <w:basedOn w:val="DefaultParagraphFont"/>
    <w:link w:val="Heading2"/>
    <w:uiPriority w:val="9"/>
    <w:rsid w:val="00313097"/>
    <w:rPr>
      <w:rFonts w:ascii="Calibri" w:eastAsiaTheme="majorEastAsia" w:hAnsi="Calibri" w:cstheme="majorBidi"/>
      <w:b/>
      <w:color w:val="000000" w:themeColor="text1"/>
      <w:sz w:val="36"/>
      <w:szCs w:val="32"/>
    </w:rPr>
  </w:style>
  <w:style w:type="character" w:customStyle="1" w:styleId="Heading3Char">
    <w:name w:val="Heading 3 Char"/>
    <w:basedOn w:val="DefaultParagraphFont"/>
    <w:link w:val="Heading3"/>
    <w:uiPriority w:val="9"/>
    <w:rsid w:val="00313097"/>
    <w:rPr>
      <w:rFonts w:ascii="Calibri" w:eastAsiaTheme="majorEastAsia" w:hAnsi="Calibri" w:cstheme="majorBidi"/>
      <w:b/>
      <w:color w:val="000000" w:themeColor="text1"/>
      <w:sz w:val="28"/>
      <w:szCs w:val="28"/>
    </w:rPr>
  </w:style>
  <w:style w:type="character" w:customStyle="1" w:styleId="Heading4Char">
    <w:name w:val="Heading 4 Char"/>
    <w:basedOn w:val="DefaultParagraphFont"/>
    <w:link w:val="Heading4"/>
    <w:uiPriority w:val="9"/>
    <w:semiHidden/>
    <w:rsid w:val="00313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097"/>
    <w:rPr>
      <w:rFonts w:eastAsiaTheme="majorEastAsia" w:cstheme="majorBidi"/>
      <w:color w:val="272727" w:themeColor="text1" w:themeTint="D8"/>
    </w:rPr>
  </w:style>
  <w:style w:type="paragraph" w:styleId="Title">
    <w:name w:val="Title"/>
    <w:basedOn w:val="Normal"/>
    <w:next w:val="Normal"/>
    <w:link w:val="TitleChar"/>
    <w:uiPriority w:val="10"/>
    <w:qFormat/>
    <w:rsid w:val="003130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097"/>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13097"/>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13097"/>
    <w:pPr>
      <w:spacing w:before="160"/>
      <w:jc w:val="center"/>
    </w:pPr>
    <w:rPr>
      <w:i/>
      <w:iCs/>
      <w:color w:val="000000" w:themeColor="text1"/>
    </w:rPr>
  </w:style>
  <w:style w:type="character" w:customStyle="1" w:styleId="QuoteChar">
    <w:name w:val="Quote Char"/>
    <w:basedOn w:val="DefaultParagraphFont"/>
    <w:link w:val="Quote"/>
    <w:uiPriority w:val="29"/>
    <w:rsid w:val="00313097"/>
    <w:rPr>
      <w:i/>
      <w:iCs/>
      <w:color w:val="000000" w:themeColor="text1"/>
    </w:rPr>
  </w:style>
  <w:style w:type="paragraph" w:styleId="ListParagraph">
    <w:name w:val="List Paragraph"/>
    <w:basedOn w:val="Normal"/>
    <w:uiPriority w:val="34"/>
    <w:qFormat/>
    <w:rsid w:val="00313097"/>
    <w:pPr>
      <w:ind w:left="720"/>
      <w:contextualSpacing/>
    </w:pPr>
  </w:style>
  <w:style w:type="character" w:styleId="IntenseEmphasis">
    <w:name w:val="Intense Emphasis"/>
    <w:basedOn w:val="DefaultParagraphFont"/>
    <w:uiPriority w:val="21"/>
    <w:qFormat/>
    <w:rsid w:val="00313097"/>
    <w:rPr>
      <w:i/>
      <w:iCs/>
      <w:color w:val="0F4761" w:themeColor="accent1" w:themeShade="BF"/>
    </w:rPr>
  </w:style>
  <w:style w:type="paragraph" w:styleId="IntenseQuote">
    <w:name w:val="Intense Quote"/>
    <w:basedOn w:val="Normal"/>
    <w:next w:val="Normal"/>
    <w:link w:val="IntenseQuoteChar"/>
    <w:uiPriority w:val="30"/>
    <w:qFormat/>
    <w:rsid w:val="00313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097"/>
    <w:rPr>
      <w:i/>
      <w:iCs/>
      <w:color w:val="0F4761" w:themeColor="accent1" w:themeShade="BF"/>
    </w:rPr>
  </w:style>
  <w:style w:type="character" w:styleId="IntenseReference">
    <w:name w:val="Intense Reference"/>
    <w:basedOn w:val="DefaultParagraphFont"/>
    <w:uiPriority w:val="32"/>
    <w:qFormat/>
    <w:rsid w:val="003130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Spears</dc:creator>
  <cp:keywords/>
  <dc:description/>
  <cp:lastModifiedBy>Valerie Spears</cp:lastModifiedBy>
  <cp:revision>6</cp:revision>
  <dcterms:created xsi:type="dcterms:W3CDTF">2025-11-15T18:03:00Z</dcterms:created>
  <dcterms:modified xsi:type="dcterms:W3CDTF">2025-11-15T18:13:00Z</dcterms:modified>
</cp:coreProperties>
</file>