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202124"/>
          <w:sz w:val="24"/>
          <w:szCs w:val="24"/>
          <w:rtl w:val="0"/>
        </w:rPr>
        <w:t xml:space="preserve">From Pushback to Partnership: 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202124"/>
          <w:sz w:val="24"/>
          <w:szCs w:val="24"/>
          <w:rtl w:val="0"/>
        </w:rPr>
        <w:t xml:space="preserve">Navigating Resistant Attitudes and Fostering Institutional Buy-in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jc w:val="center"/>
        <w:rPr>
          <w:rFonts w:ascii="Verdana" w:cs="Verdana" w:eastAsia="Verdana" w:hAnsi="Verdana"/>
          <w:b w:val="1"/>
          <w:color w:val="202124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6"/>
          <w:szCs w:val="36"/>
          <w:rtl w:val="0"/>
        </w:rPr>
        <w:t xml:space="preserve">ACTION PLAN TEMPLATE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jc w:val="center"/>
        <w:rPr>
          <w:rFonts w:ascii="Verdana" w:cs="Verdana" w:eastAsia="Verdana" w:hAnsi="Verdana"/>
          <w:b w:val="1"/>
          <w:color w:val="20212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rFonts w:ascii="Verdana" w:cs="Verdana" w:eastAsia="Verdana" w:hAnsi="Verdana"/>
          <w:i w:val="1"/>
          <w:color w:val="202124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202124"/>
          <w:sz w:val="20"/>
          <w:szCs w:val="20"/>
          <w:rtl w:val="0"/>
        </w:rPr>
        <w:t xml:space="preserve">Please make a copy of this doc and fill in your own details to help keep you organized.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Verdana" w:cs="Verdana" w:eastAsia="Verdana" w:hAnsi="Verdana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center"/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4"/>
          <w:szCs w:val="34"/>
          <w:rtl w:val="0"/>
        </w:rPr>
        <w:t xml:space="preserve">STEP ONE: IDENTIFY THE PROBLEM </w:t>
      </w:r>
    </w:p>
    <w:tbl>
      <w:tblPr>
        <w:tblStyle w:val="Table1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860"/>
        <w:gridCol w:w="1785"/>
        <w:gridCol w:w="1875"/>
        <w:gridCol w:w="1920"/>
        <w:tblGridChange w:id="0">
          <w:tblGrid>
            <w:gridCol w:w="1860"/>
            <w:gridCol w:w="1860"/>
            <w:gridCol w:w="1785"/>
            <w:gridCol w:w="1875"/>
            <w:gridCol w:w="19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rtl w:val="0"/>
              </w:rPr>
              <w:t xml:space="preserve">AREAS FOR CONSIDERATION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rtl w:val="0"/>
              </w:rPr>
              <w:t xml:space="preserve">(circle/highlight one area to focus on)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Academic Accommodations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Testing Accommodations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Housing Accommodations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Other</w:t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line="360" w:lineRule="auto"/>
        <w:jc w:val="left"/>
        <w:rPr>
          <w:rFonts w:ascii="Verdana" w:cs="Verdana" w:eastAsia="Verdana" w:hAnsi="Verdana"/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135"/>
        <w:tblGridChange w:id="0">
          <w:tblGrid>
            <w:gridCol w:w="3225"/>
            <w:gridCol w:w="6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THE PROBLEM: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ROOT CAUSE: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(from root cause analysis handout)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pushback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have I discovered so far?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have I tried to do so far?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do I want to try next?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Who do I need to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partner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with to make this happen?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resources and tools do I need to make this happen?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jc w:val="center"/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4"/>
          <w:szCs w:val="34"/>
          <w:rtl w:val="0"/>
        </w:rPr>
        <w:t xml:space="preserve">STEP THREE: COMMIT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jc w:val="center"/>
        <w:rPr>
          <w:rFonts w:ascii="Verdana" w:cs="Verdana" w:eastAsia="Verdana" w:hAnsi="Verdana"/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135"/>
        <w:tblGridChange w:id="0">
          <w:tblGrid>
            <w:gridCol w:w="3225"/>
            <w:gridCol w:w="6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What are dates that I need to be aware of for this problem?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What deadlines can I set for myself to achieve these goals?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Anything else to consider? Lingering questions?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jc w:val="center"/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4"/>
          <w:szCs w:val="34"/>
          <w:rtl w:val="0"/>
        </w:rPr>
        <w:t xml:space="preserve">STEP FOUR: CELEBRATE THE LACK OF PUSHBACK IN YOUR NEW PARTNERSHIP! 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