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0FEAF" w14:textId="41898EA1" w:rsidR="00FC3DEF" w:rsidRDefault="00BB647B" w:rsidP="002E4303">
      <w:pPr>
        <w:pStyle w:val="Title"/>
        <w:jc w:val="center"/>
      </w:pPr>
      <w:r w:rsidRPr="00BB647B">
        <w:t xml:space="preserve">DIY Braille: How to produce professional braille in-house </w:t>
      </w:r>
      <w:r w:rsidRPr="00BB647B">
        <w:br/>
        <w:t>(and why you should)</w:t>
      </w:r>
    </w:p>
    <w:p w14:paraId="719976DF" w14:textId="55EF1718" w:rsidR="002E4303" w:rsidRDefault="002E4303" w:rsidP="002E4303">
      <w:pPr>
        <w:pStyle w:val="Heading1"/>
      </w:pPr>
      <w:r>
        <w:t>Slide 1</w:t>
      </w:r>
    </w:p>
    <w:p w14:paraId="2C352FAB" w14:textId="359FAD2F" w:rsidR="002E4303" w:rsidRDefault="002E4303" w:rsidP="002E4303">
      <w:r w:rsidRPr="00BB647B">
        <w:t xml:space="preserve">DIY Braille: How to produce professional braille in-house </w:t>
      </w:r>
      <w:r w:rsidRPr="00BB647B">
        <w:br/>
        <w:t>(and why you should)</w:t>
      </w:r>
    </w:p>
    <w:p w14:paraId="7CA85640" w14:textId="7B775643" w:rsidR="002E4303" w:rsidRDefault="002E4303" w:rsidP="002E4303">
      <w:r>
        <w:t>Accessing Higher Ground – November 2024</w:t>
      </w:r>
    </w:p>
    <w:p w14:paraId="69133CD7" w14:textId="6101DFF1" w:rsidR="00BB647B" w:rsidRDefault="002E4303" w:rsidP="002E4303">
      <w:r>
        <w:t>Em Kribs, Wichita State University</w:t>
      </w:r>
    </w:p>
    <w:p w14:paraId="2EEC9184" w14:textId="403C8FE3" w:rsidR="002E4303" w:rsidRDefault="002E4303" w:rsidP="002E4303">
      <w:pPr>
        <w:pStyle w:val="Heading1"/>
      </w:pPr>
      <w:r>
        <w:t>Slide 2</w:t>
      </w:r>
    </w:p>
    <w:p w14:paraId="4995D568" w14:textId="4F2E3D98" w:rsidR="002E4303" w:rsidRDefault="002E4303" w:rsidP="002E4303">
      <w:r w:rsidRPr="002E4303">
        <w:t>Wichita State University</w:t>
      </w:r>
    </w:p>
    <w:p w14:paraId="68DD5291" w14:textId="77777777" w:rsidR="002E4303" w:rsidRDefault="002E4303" w:rsidP="002E4303">
      <w:pPr>
        <w:pStyle w:val="ListParagraph"/>
        <w:numPr>
          <w:ilvl w:val="0"/>
          <w:numId w:val="3"/>
        </w:numPr>
      </w:pPr>
      <w:r>
        <w:t>Public research university in Wichita, KS</w:t>
      </w:r>
    </w:p>
    <w:p w14:paraId="0DB57333" w14:textId="77777777" w:rsidR="002E4303" w:rsidRDefault="002E4303" w:rsidP="002E4303">
      <w:pPr>
        <w:pStyle w:val="ListParagraph"/>
        <w:numPr>
          <w:ilvl w:val="0"/>
          <w:numId w:val="3"/>
        </w:numPr>
      </w:pPr>
      <w:r>
        <w:t>Enrollment of 17,700 students</w:t>
      </w:r>
    </w:p>
    <w:p w14:paraId="71A1AC24" w14:textId="5D76D925" w:rsidR="002E4303" w:rsidRDefault="002E4303" w:rsidP="002E4303">
      <w:pPr>
        <w:pStyle w:val="ListParagraph"/>
        <w:numPr>
          <w:ilvl w:val="0"/>
          <w:numId w:val="3"/>
        </w:numPr>
      </w:pPr>
      <w:hyperlink r:id="rId5" w:history="1">
        <w:r w:rsidRPr="00321610">
          <w:rPr>
            <w:rStyle w:val="Hyperlink"/>
          </w:rPr>
          <w:t>https://www.wichita.edu/</w:t>
        </w:r>
      </w:hyperlink>
    </w:p>
    <w:p w14:paraId="4ADAE21A" w14:textId="562126BD" w:rsidR="002E4303" w:rsidRDefault="002E4303" w:rsidP="002E4303">
      <w:pPr>
        <w:pStyle w:val="Heading1"/>
      </w:pPr>
      <w:r>
        <w:t>Slide 3</w:t>
      </w:r>
    </w:p>
    <w:p w14:paraId="4B82E7EC" w14:textId="1F985EE9" w:rsidR="002E4303" w:rsidRDefault="002E4303" w:rsidP="002E4303">
      <w:r w:rsidRPr="002E4303">
        <w:t>Wichita State University</w:t>
      </w:r>
    </w:p>
    <w:p w14:paraId="7F23B987" w14:textId="3FC0AED1" w:rsidR="002E4303" w:rsidRDefault="002E4303" w:rsidP="002E4303">
      <w:r w:rsidRPr="002E4303">
        <w:t>Yes, this is our real mascot. His name is WuShock, and he’s a “big, bad muscle-bound bundle of wheat”.</w:t>
      </w:r>
    </w:p>
    <w:p w14:paraId="498BFD2E" w14:textId="4185029C" w:rsidR="002E4303" w:rsidRDefault="002E4303" w:rsidP="002E4303">
      <w:pPr>
        <w:pStyle w:val="Heading1"/>
      </w:pPr>
      <w:r>
        <w:t>Slide 4</w:t>
      </w:r>
    </w:p>
    <w:p w14:paraId="1E6F0E87" w14:textId="45D37713" w:rsidR="002E4303" w:rsidRDefault="002E4303" w:rsidP="002E4303">
      <w:r w:rsidRPr="002E4303">
        <w:t>Academic Accommodations and Accessibility</w:t>
      </w:r>
    </w:p>
    <w:p w14:paraId="040572D7" w14:textId="77777777" w:rsidR="002E4303" w:rsidRDefault="002E4303" w:rsidP="002E4303">
      <w:pPr>
        <w:pStyle w:val="ListParagraph"/>
        <w:numPr>
          <w:ilvl w:val="0"/>
          <w:numId w:val="2"/>
        </w:numPr>
      </w:pPr>
      <w:r>
        <w:t>Also known as AAA or triple-A</w:t>
      </w:r>
    </w:p>
    <w:p w14:paraId="60134997" w14:textId="77777777" w:rsidR="002E4303" w:rsidRDefault="002E4303" w:rsidP="002E4303">
      <w:pPr>
        <w:pStyle w:val="ListParagraph"/>
        <w:numPr>
          <w:ilvl w:val="0"/>
          <w:numId w:val="2"/>
        </w:numPr>
      </w:pPr>
      <w:r>
        <w:t>Office in the Media Resources Center at Wichita State University</w:t>
      </w:r>
    </w:p>
    <w:p w14:paraId="5EFB1B7E" w14:textId="77777777" w:rsidR="002E4303" w:rsidRDefault="002E4303" w:rsidP="002E4303">
      <w:pPr>
        <w:pStyle w:val="ListParagraph"/>
        <w:numPr>
          <w:ilvl w:val="0"/>
          <w:numId w:val="2"/>
        </w:numPr>
      </w:pPr>
      <w:r>
        <w:t>Built from scratch by Jay Castor</w:t>
      </w:r>
    </w:p>
    <w:p w14:paraId="625A915B" w14:textId="77777777" w:rsidR="002E4303" w:rsidRDefault="002E4303" w:rsidP="002E4303">
      <w:pPr>
        <w:pStyle w:val="ListParagraph"/>
        <w:numPr>
          <w:ilvl w:val="0"/>
          <w:numId w:val="2"/>
        </w:numPr>
      </w:pPr>
      <w:r>
        <w:t>We have graduated three students who used our braille materials</w:t>
      </w:r>
    </w:p>
    <w:p w14:paraId="47872F11" w14:textId="77777777" w:rsidR="002E4303" w:rsidRDefault="002E4303" w:rsidP="002E4303">
      <w:pPr>
        <w:pStyle w:val="ListParagraph"/>
        <w:numPr>
          <w:ilvl w:val="1"/>
          <w:numId w:val="2"/>
        </w:numPr>
      </w:pPr>
      <w:r>
        <w:t>One is now in medical school, and we still get requests for transcription services when they run into issues</w:t>
      </w:r>
    </w:p>
    <w:p w14:paraId="7C7D629A" w14:textId="2825854E" w:rsidR="002E4303" w:rsidRDefault="002E4303" w:rsidP="002E4303">
      <w:pPr>
        <w:pStyle w:val="ListParagraph"/>
        <w:numPr>
          <w:ilvl w:val="1"/>
          <w:numId w:val="2"/>
        </w:numPr>
      </w:pPr>
      <w:r>
        <w:t>One of our graduates told us that he had considered leaving WSU due to some uncooperative instructors, but he stayed specifically for the quality of his materials</w:t>
      </w:r>
    </w:p>
    <w:p w14:paraId="57BDF4FC" w14:textId="00083572" w:rsidR="002E4303" w:rsidRDefault="002E4303" w:rsidP="002E4303">
      <w:pPr>
        <w:pStyle w:val="Heading1"/>
      </w:pPr>
      <w:r>
        <w:lastRenderedPageBreak/>
        <w:t>Slide 5</w:t>
      </w:r>
    </w:p>
    <w:p w14:paraId="23A293E2" w14:textId="50266B44" w:rsidR="002E4303" w:rsidRDefault="002E4303" w:rsidP="002E4303">
      <w:r w:rsidRPr="002E4303">
        <w:t>Some data (1 of 2)</w:t>
      </w:r>
    </w:p>
    <w:p w14:paraId="0063C58D" w14:textId="77777777" w:rsidR="002E4303" w:rsidRDefault="002E4303" w:rsidP="002E4303">
      <w:r>
        <w:t>In AY22-23, we transcribed 179 documents across 12 courses for three students</w:t>
      </w:r>
    </w:p>
    <w:p w14:paraId="0E9E604F" w14:textId="77777777" w:rsidR="002E4303" w:rsidRDefault="002E4303" w:rsidP="002E4303">
      <w:pPr>
        <w:pStyle w:val="ListParagraph"/>
        <w:numPr>
          <w:ilvl w:val="0"/>
          <w:numId w:val="4"/>
        </w:numPr>
      </w:pPr>
      <w:r>
        <w:t>3,000 pages of print</w:t>
      </w:r>
    </w:p>
    <w:p w14:paraId="6CE15F02" w14:textId="77777777" w:rsidR="002E4303" w:rsidRDefault="002E4303" w:rsidP="002E4303">
      <w:pPr>
        <w:pStyle w:val="ListParagraph"/>
        <w:numPr>
          <w:ilvl w:val="0"/>
          <w:numId w:val="4"/>
        </w:numPr>
      </w:pPr>
      <w:r>
        <w:t>7,421 pages of braille</w:t>
      </w:r>
    </w:p>
    <w:p w14:paraId="1D06D3A9" w14:textId="77777777" w:rsidR="002E4303" w:rsidRDefault="002E4303" w:rsidP="002E4303">
      <w:pPr>
        <w:pStyle w:val="ListParagraph"/>
        <w:numPr>
          <w:ilvl w:val="0"/>
          <w:numId w:val="4"/>
        </w:numPr>
      </w:pPr>
      <w:r>
        <w:t>804 tactile graphics</w:t>
      </w:r>
    </w:p>
    <w:p w14:paraId="29F2B0B8" w14:textId="77777777" w:rsidR="002E4303" w:rsidRDefault="002E4303" w:rsidP="002E4303">
      <w:r>
        <w:t>In AY23-24, we transcribed 366 documents across 20 courses for three students</w:t>
      </w:r>
    </w:p>
    <w:p w14:paraId="5E7250C5" w14:textId="77777777" w:rsidR="002E4303" w:rsidRDefault="002E4303" w:rsidP="002E4303">
      <w:pPr>
        <w:pStyle w:val="ListParagraph"/>
        <w:numPr>
          <w:ilvl w:val="0"/>
          <w:numId w:val="4"/>
        </w:numPr>
      </w:pPr>
      <w:r>
        <w:t>4,533 pages of print</w:t>
      </w:r>
    </w:p>
    <w:p w14:paraId="62916BCF" w14:textId="77777777" w:rsidR="002E4303" w:rsidRDefault="002E4303" w:rsidP="002E4303">
      <w:pPr>
        <w:pStyle w:val="ListParagraph"/>
        <w:numPr>
          <w:ilvl w:val="0"/>
          <w:numId w:val="4"/>
        </w:numPr>
      </w:pPr>
      <w:r>
        <w:t>14,976 pages of braille</w:t>
      </w:r>
    </w:p>
    <w:p w14:paraId="00F2C520" w14:textId="12A8F2C8" w:rsidR="002E4303" w:rsidRDefault="002E4303" w:rsidP="002E4303">
      <w:pPr>
        <w:pStyle w:val="ListParagraph"/>
        <w:numPr>
          <w:ilvl w:val="0"/>
          <w:numId w:val="4"/>
        </w:numPr>
      </w:pPr>
      <w:r>
        <w:t>2,335 tactile graphics</w:t>
      </w:r>
    </w:p>
    <w:p w14:paraId="2EE5E60D" w14:textId="05278D50" w:rsidR="002E4303" w:rsidRDefault="002E4303" w:rsidP="00174B08">
      <w:pPr>
        <w:pStyle w:val="Heading1"/>
      </w:pPr>
      <w:r>
        <w:t>Slide 6</w:t>
      </w:r>
    </w:p>
    <w:p w14:paraId="347EFEB0" w14:textId="46FA5E98" w:rsidR="00174B08" w:rsidRDefault="00174B08" w:rsidP="002E4303">
      <w:r w:rsidRPr="00174B08">
        <w:t>Some data (2 of 2)</w:t>
      </w:r>
    </w:p>
    <w:p w14:paraId="217974F2" w14:textId="77777777" w:rsidR="00174B08" w:rsidRDefault="00174B08" w:rsidP="00174B08">
      <w:r>
        <w:t>AY24-25:</w:t>
      </w:r>
    </w:p>
    <w:p w14:paraId="4B882A60" w14:textId="77777777" w:rsidR="00174B08" w:rsidRDefault="00174B08" w:rsidP="00174B08">
      <w:r>
        <w:t>As of Oct. 11, 2024, we had transcribed 282 documents across 11 courses for three students</w:t>
      </w:r>
    </w:p>
    <w:p w14:paraId="41CE8323" w14:textId="77777777" w:rsidR="00174B08" w:rsidRDefault="00174B08" w:rsidP="00174B08">
      <w:pPr>
        <w:pStyle w:val="ListParagraph"/>
        <w:numPr>
          <w:ilvl w:val="0"/>
          <w:numId w:val="5"/>
        </w:numPr>
      </w:pPr>
      <w:r>
        <w:t>3,372 pages of print</w:t>
      </w:r>
    </w:p>
    <w:p w14:paraId="2A899C86" w14:textId="77777777" w:rsidR="00174B08" w:rsidRDefault="00174B08" w:rsidP="00174B08">
      <w:pPr>
        <w:pStyle w:val="ListParagraph"/>
        <w:numPr>
          <w:ilvl w:val="0"/>
          <w:numId w:val="5"/>
        </w:numPr>
      </w:pPr>
      <w:r>
        <w:t>11,105 pages of braille</w:t>
      </w:r>
    </w:p>
    <w:p w14:paraId="75EBB017" w14:textId="7C468D1A" w:rsidR="00174B08" w:rsidRDefault="00174B08" w:rsidP="00174B08">
      <w:pPr>
        <w:pStyle w:val="ListParagraph"/>
        <w:numPr>
          <w:ilvl w:val="0"/>
          <w:numId w:val="5"/>
        </w:numPr>
      </w:pPr>
      <w:r>
        <w:t>2,928 tactile graphics</w:t>
      </w:r>
    </w:p>
    <w:p w14:paraId="5AF776E0" w14:textId="11C5269A" w:rsidR="002E4303" w:rsidRDefault="002E4303" w:rsidP="00174B08">
      <w:pPr>
        <w:pStyle w:val="Heading1"/>
      </w:pPr>
      <w:r>
        <w:t>Slide 7</w:t>
      </w:r>
    </w:p>
    <w:p w14:paraId="64000C97" w14:textId="42CE83D7" w:rsidR="00174B08" w:rsidRDefault="00174B08" w:rsidP="002E4303">
      <w:r w:rsidRPr="00174B08">
        <w:t xml:space="preserve">Q: But why does Wichita State University have an entire </w:t>
      </w:r>
      <w:proofErr w:type="gramStart"/>
      <w:r w:rsidRPr="00174B08">
        <w:t>office</w:t>
      </w:r>
      <w:proofErr w:type="gramEnd"/>
      <w:r w:rsidRPr="00174B08">
        <w:t xml:space="preserve"> and four full-time staff dedicated to braille?</w:t>
      </w:r>
    </w:p>
    <w:p w14:paraId="118BB028" w14:textId="6FB38C71" w:rsidR="00174B08" w:rsidRDefault="00174B08" w:rsidP="002E4303">
      <w:r w:rsidRPr="00174B08">
        <w:t>A: We got sued.</w:t>
      </w:r>
    </w:p>
    <w:p w14:paraId="5AFDB7A5" w14:textId="1CC30EB7" w:rsidR="002E4303" w:rsidRDefault="002E4303" w:rsidP="00174B08">
      <w:pPr>
        <w:pStyle w:val="Heading1"/>
      </w:pPr>
      <w:r>
        <w:t>Slide 8</w:t>
      </w:r>
    </w:p>
    <w:p w14:paraId="1AE823D5" w14:textId="69A80DBF" w:rsidR="00174B08" w:rsidRDefault="00174B08" w:rsidP="002E4303">
      <w:r w:rsidRPr="00174B08">
        <w:t>From the resolution agreement:</w:t>
      </w:r>
    </w:p>
    <w:p w14:paraId="4E92469D" w14:textId="77777777" w:rsidR="00174B08" w:rsidRDefault="00174B08" w:rsidP="00174B08">
      <w:r>
        <w:t xml:space="preserve">“The Complaint alleged that WSU discriminated against her, as a blind student, in violation of Title II of the ADA and Section 504 of the Rehabilitation Act of 1973 by: </w:t>
      </w:r>
    </w:p>
    <w:p w14:paraId="5CABDCA9" w14:textId="77777777" w:rsidR="00174B08" w:rsidRDefault="00174B08" w:rsidP="00174B08">
      <w:pPr>
        <w:pStyle w:val="ListParagraph"/>
        <w:numPr>
          <w:ilvl w:val="0"/>
          <w:numId w:val="6"/>
        </w:numPr>
      </w:pPr>
      <w:r>
        <w:t xml:space="preserve">using inaccessible electronic and information technology, </w:t>
      </w:r>
      <w:proofErr w:type="gramStart"/>
      <w:r>
        <w:t>including:</w:t>
      </w:r>
      <w:proofErr w:type="gramEnd"/>
      <w:r>
        <w:t xml:space="preserve"> inaccessible class assignments, materials, and tests;</w:t>
      </w:r>
    </w:p>
    <w:p w14:paraId="483D2140" w14:textId="77777777" w:rsidR="00174B08" w:rsidRDefault="00174B08" w:rsidP="00174B08">
      <w:pPr>
        <w:pStyle w:val="ListParagraph"/>
        <w:numPr>
          <w:ilvl w:val="0"/>
          <w:numId w:val="6"/>
        </w:numPr>
      </w:pPr>
      <w:r>
        <w:t>using inaccessible student computer workstations; and</w:t>
      </w:r>
    </w:p>
    <w:p w14:paraId="56D13291" w14:textId="40A0EB49" w:rsidR="00174B08" w:rsidRDefault="00174B08" w:rsidP="00174B08">
      <w:pPr>
        <w:pStyle w:val="ListParagraph"/>
        <w:numPr>
          <w:ilvl w:val="0"/>
          <w:numId w:val="6"/>
        </w:numPr>
      </w:pPr>
      <w:r>
        <w:lastRenderedPageBreak/>
        <w:t>not providing alternative accessible formats of print material, class assignments, and tests in a time and manner that would provide equally effective communication to blind students.”</w:t>
      </w:r>
    </w:p>
    <w:p w14:paraId="1EAF4BD5" w14:textId="3E0EDADB" w:rsidR="002E4303" w:rsidRDefault="002E4303" w:rsidP="00174B08">
      <w:pPr>
        <w:pStyle w:val="Heading1"/>
      </w:pPr>
      <w:r>
        <w:t>Slide 9</w:t>
      </w:r>
    </w:p>
    <w:p w14:paraId="66EBC0D6" w14:textId="3E66DAC0" w:rsidR="00174B08" w:rsidRDefault="00174B08" w:rsidP="002E4303">
      <w:r w:rsidRPr="00174B08">
        <w:t>Alternatives to providing physical braille</w:t>
      </w:r>
    </w:p>
    <w:p w14:paraId="3C9A09B8" w14:textId="77777777" w:rsidR="00174B08" w:rsidRDefault="00174B08" w:rsidP="00174B08">
      <w:r>
        <w:t xml:space="preserve">These are useful tools, but have drawbacks: </w:t>
      </w:r>
    </w:p>
    <w:p w14:paraId="7C73AEC2" w14:textId="77777777" w:rsidR="00174B08" w:rsidRDefault="00174B08" w:rsidP="00174B08">
      <w:pPr>
        <w:pStyle w:val="ListParagraph"/>
        <w:numPr>
          <w:ilvl w:val="0"/>
          <w:numId w:val="7"/>
        </w:numPr>
      </w:pPr>
      <w:r>
        <w:t>Screen-readable materials</w:t>
      </w:r>
    </w:p>
    <w:p w14:paraId="7D043D49" w14:textId="77777777" w:rsidR="00174B08" w:rsidRDefault="00174B08" w:rsidP="00174B08">
      <w:pPr>
        <w:pStyle w:val="ListParagraph"/>
        <w:numPr>
          <w:ilvl w:val="1"/>
          <w:numId w:val="7"/>
        </w:numPr>
      </w:pPr>
      <w:r>
        <w:t>Relies on materials being correctly formatted</w:t>
      </w:r>
    </w:p>
    <w:p w14:paraId="26B0209E" w14:textId="77777777" w:rsidR="00174B08" w:rsidRDefault="00174B08" w:rsidP="00174B08">
      <w:pPr>
        <w:pStyle w:val="ListParagraph"/>
        <w:numPr>
          <w:ilvl w:val="1"/>
          <w:numId w:val="7"/>
        </w:numPr>
      </w:pPr>
      <w:r>
        <w:t>Heavy demand on working memory</w:t>
      </w:r>
    </w:p>
    <w:p w14:paraId="4DE0140E" w14:textId="77777777" w:rsidR="00174B08" w:rsidRDefault="00174B08" w:rsidP="00174B08">
      <w:pPr>
        <w:pStyle w:val="ListParagraph"/>
        <w:numPr>
          <w:ilvl w:val="1"/>
          <w:numId w:val="7"/>
        </w:numPr>
      </w:pPr>
      <w:r>
        <w:t>Can be trickier to navigate than text</w:t>
      </w:r>
    </w:p>
    <w:p w14:paraId="286E41F1" w14:textId="77777777" w:rsidR="00174B08" w:rsidRDefault="00174B08" w:rsidP="00174B08">
      <w:pPr>
        <w:pStyle w:val="ListParagraph"/>
        <w:numPr>
          <w:ilvl w:val="1"/>
          <w:numId w:val="7"/>
        </w:numPr>
      </w:pPr>
      <w:r>
        <w:t>Do not provide students an equitable learning experience</w:t>
      </w:r>
    </w:p>
    <w:p w14:paraId="28E480C3" w14:textId="77777777" w:rsidR="00174B08" w:rsidRDefault="00174B08" w:rsidP="00174B08">
      <w:pPr>
        <w:pStyle w:val="ListParagraph"/>
        <w:numPr>
          <w:ilvl w:val="0"/>
          <w:numId w:val="7"/>
        </w:numPr>
      </w:pPr>
      <w:r>
        <w:t>Refreshable braille displays</w:t>
      </w:r>
    </w:p>
    <w:p w14:paraId="612C73E2" w14:textId="77777777" w:rsidR="00174B08" w:rsidRDefault="00174B08" w:rsidP="00174B08">
      <w:pPr>
        <w:pStyle w:val="ListParagraph"/>
        <w:numPr>
          <w:ilvl w:val="1"/>
          <w:numId w:val="7"/>
        </w:numPr>
      </w:pPr>
      <w:r>
        <w:t>Still relies on materials being correctly formatted</w:t>
      </w:r>
    </w:p>
    <w:p w14:paraId="0166840A" w14:textId="77777777" w:rsidR="00174B08" w:rsidRDefault="00174B08" w:rsidP="00174B08">
      <w:pPr>
        <w:pStyle w:val="ListParagraph"/>
        <w:numPr>
          <w:ilvl w:val="1"/>
          <w:numId w:val="7"/>
        </w:numPr>
      </w:pPr>
      <w:r>
        <w:t>Often quite loud</w:t>
      </w:r>
    </w:p>
    <w:p w14:paraId="54E42C6D" w14:textId="77777777" w:rsidR="00174B08" w:rsidRDefault="00174B08" w:rsidP="00174B08">
      <w:pPr>
        <w:pStyle w:val="ListParagraph"/>
        <w:numPr>
          <w:ilvl w:val="1"/>
          <w:numId w:val="7"/>
        </w:numPr>
      </w:pPr>
      <w:proofErr w:type="gramStart"/>
      <w:r>
        <w:t>Usually</w:t>
      </w:r>
      <w:proofErr w:type="gramEnd"/>
      <w:r>
        <w:t xml:space="preserve"> cannot display tactile graphics</w:t>
      </w:r>
    </w:p>
    <w:p w14:paraId="38F17227" w14:textId="508945A9" w:rsidR="00174B08" w:rsidRDefault="00174B08" w:rsidP="00174B08">
      <w:pPr>
        <w:pStyle w:val="ListParagraph"/>
        <w:numPr>
          <w:ilvl w:val="1"/>
          <w:numId w:val="7"/>
        </w:numPr>
      </w:pPr>
      <w:r>
        <w:t>Expensive</w:t>
      </w:r>
    </w:p>
    <w:p w14:paraId="22F1147E" w14:textId="7B226AB7" w:rsidR="002E4303" w:rsidRDefault="002E4303" w:rsidP="00693920">
      <w:pPr>
        <w:pStyle w:val="Heading1"/>
      </w:pPr>
      <w:r>
        <w:t>Slide 10</w:t>
      </w:r>
    </w:p>
    <w:p w14:paraId="76F087B3" w14:textId="0A7B2314" w:rsidR="00693920" w:rsidRDefault="00693920" w:rsidP="002E4303">
      <w:r w:rsidRPr="00693920">
        <w:t>Why braille and tactile graphics?</w:t>
      </w:r>
    </w:p>
    <w:p w14:paraId="4241F87E" w14:textId="77777777" w:rsidR="00693920" w:rsidRDefault="00693920" w:rsidP="00693920">
      <w:pPr>
        <w:pStyle w:val="ListParagraph"/>
        <w:numPr>
          <w:ilvl w:val="0"/>
          <w:numId w:val="8"/>
        </w:numPr>
      </w:pPr>
      <w:r>
        <w:t>Better parity with other students’ learning experiences</w:t>
      </w:r>
    </w:p>
    <w:p w14:paraId="77E6D4CF" w14:textId="77777777" w:rsidR="00693920" w:rsidRDefault="00693920" w:rsidP="00693920">
      <w:pPr>
        <w:pStyle w:val="ListParagraph"/>
        <w:numPr>
          <w:ilvl w:val="0"/>
          <w:numId w:val="8"/>
        </w:numPr>
      </w:pPr>
      <w:r>
        <w:t>Improved subject literacy</w:t>
      </w:r>
    </w:p>
    <w:p w14:paraId="6D7EFDA3" w14:textId="77777777" w:rsidR="00693920" w:rsidRDefault="00693920" w:rsidP="00693920">
      <w:pPr>
        <w:pStyle w:val="ListParagraph"/>
        <w:numPr>
          <w:ilvl w:val="0"/>
          <w:numId w:val="8"/>
        </w:numPr>
      </w:pPr>
      <w:r>
        <w:t>Offloads working memory</w:t>
      </w:r>
    </w:p>
    <w:p w14:paraId="076391F4" w14:textId="3BD53A8B" w:rsidR="00693920" w:rsidRDefault="00693920" w:rsidP="00693920">
      <w:pPr>
        <w:pStyle w:val="ListParagraph"/>
        <w:numPr>
          <w:ilvl w:val="0"/>
          <w:numId w:val="8"/>
        </w:numPr>
      </w:pPr>
      <w:r>
        <w:t>Tactile graphics provide alternative presentation of information, as well as spatial information</w:t>
      </w:r>
    </w:p>
    <w:p w14:paraId="7BC0482D" w14:textId="404E3CB8" w:rsidR="00022ED8" w:rsidRDefault="00022ED8" w:rsidP="00022ED8">
      <w:pPr>
        <w:pStyle w:val="Heading1"/>
      </w:pPr>
      <w:r>
        <w:t>Slide 11</w:t>
      </w:r>
    </w:p>
    <w:p w14:paraId="0011C483" w14:textId="1D02493C" w:rsidR="00CE6B12" w:rsidRDefault="00CE6B12" w:rsidP="00CE6B12">
      <w:r>
        <w:t>What about contracting out braille? (1 of 2)</w:t>
      </w:r>
    </w:p>
    <w:p w14:paraId="44AC8E9C" w14:textId="77777777" w:rsidR="00CE6B12" w:rsidRDefault="00CE6B12" w:rsidP="00CE6B12">
      <w:r>
        <w:t>Third party braille vendors, while an invaluable resource, have some drawbacks:</w:t>
      </w:r>
    </w:p>
    <w:p w14:paraId="2AE7D948" w14:textId="77777777" w:rsidR="00CE6B12" w:rsidRDefault="00CE6B12" w:rsidP="00022ED8">
      <w:pPr>
        <w:pStyle w:val="ListParagraph"/>
        <w:numPr>
          <w:ilvl w:val="0"/>
          <w:numId w:val="23"/>
        </w:numPr>
      </w:pPr>
      <w:r>
        <w:t xml:space="preserve">Slow and inflexible, often </w:t>
      </w:r>
      <w:proofErr w:type="gramStart"/>
      <w:r>
        <w:t>have to</w:t>
      </w:r>
      <w:proofErr w:type="gramEnd"/>
      <w:r>
        <w:t xml:space="preserve"> account for shipping time</w:t>
      </w:r>
    </w:p>
    <w:p w14:paraId="1B8761C5" w14:textId="77777777" w:rsidR="00CE6B12" w:rsidRDefault="00CE6B12" w:rsidP="00022ED8">
      <w:pPr>
        <w:pStyle w:val="ListParagraph"/>
        <w:numPr>
          <w:ilvl w:val="0"/>
          <w:numId w:val="23"/>
        </w:numPr>
      </w:pPr>
      <w:r>
        <w:t>More steps, more people, more opportunities for problems and delays</w:t>
      </w:r>
    </w:p>
    <w:p w14:paraId="33BE8867" w14:textId="77777777" w:rsidR="00CE6B12" w:rsidRDefault="00CE6B12" w:rsidP="00022ED8">
      <w:pPr>
        <w:pStyle w:val="ListParagraph"/>
        <w:numPr>
          <w:ilvl w:val="0"/>
          <w:numId w:val="23"/>
        </w:numPr>
      </w:pPr>
      <w:r>
        <w:t>Requires students to either make do with audio formats for in-class materials OR instructors to have materials ready to go weeks or months ahead of time</w:t>
      </w:r>
    </w:p>
    <w:p w14:paraId="3A6F238F" w14:textId="60F47390" w:rsidR="00022ED8" w:rsidRDefault="00022ED8" w:rsidP="00022ED8">
      <w:pPr>
        <w:pStyle w:val="Heading1"/>
      </w:pPr>
      <w:r>
        <w:t>Slide 12</w:t>
      </w:r>
    </w:p>
    <w:p w14:paraId="2F8395FC" w14:textId="77777777" w:rsidR="00CE6B12" w:rsidRDefault="00CE6B12" w:rsidP="00CE6B12">
      <w:r>
        <w:t>What about contracting out braille? (2 of 2)</w:t>
      </w:r>
    </w:p>
    <w:p w14:paraId="661DB1B9" w14:textId="77777777" w:rsidR="00CE6B12" w:rsidRDefault="00CE6B12" w:rsidP="00022ED8">
      <w:pPr>
        <w:pStyle w:val="ListParagraph"/>
        <w:numPr>
          <w:ilvl w:val="0"/>
          <w:numId w:val="22"/>
        </w:numPr>
      </w:pPr>
      <w:r>
        <w:lastRenderedPageBreak/>
        <w:t>Vendor may not be sufficiently familiar with subject matter to avoid pitfalls (e.g. a ρ is NOT the same thing as a lowercase p)</w:t>
      </w:r>
    </w:p>
    <w:p w14:paraId="1C37E37F" w14:textId="77777777" w:rsidR="00CE6B12" w:rsidRDefault="00CE6B12" w:rsidP="00022ED8">
      <w:pPr>
        <w:pStyle w:val="ListParagraph"/>
        <w:numPr>
          <w:ilvl w:val="0"/>
          <w:numId w:val="22"/>
        </w:numPr>
      </w:pPr>
      <w:r>
        <w:t>Expensive</w:t>
      </w:r>
    </w:p>
    <w:p w14:paraId="271F3816" w14:textId="77777777" w:rsidR="00CE6B12" w:rsidRDefault="00CE6B12" w:rsidP="00022ED8">
      <w:pPr>
        <w:pStyle w:val="ListParagraph"/>
        <w:numPr>
          <w:ilvl w:val="0"/>
          <w:numId w:val="22"/>
        </w:numPr>
      </w:pPr>
      <w:r>
        <w:t>Lack of QA process and lack of recourse if materials are faulty</w:t>
      </w:r>
    </w:p>
    <w:p w14:paraId="73B75943" w14:textId="77777777" w:rsidR="00CE6B12" w:rsidRDefault="00CE6B12" w:rsidP="00022ED8">
      <w:pPr>
        <w:pStyle w:val="ListParagraph"/>
        <w:numPr>
          <w:ilvl w:val="0"/>
          <w:numId w:val="22"/>
        </w:numPr>
      </w:pPr>
      <w:r>
        <w:t>Less reusable</w:t>
      </w:r>
    </w:p>
    <w:p w14:paraId="5BE86529" w14:textId="77777777" w:rsidR="00CE6B12" w:rsidRDefault="00CE6B12" w:rsidP="00022ED8">
      <w:pPr>
        <w:pStyle w:val="ListParagraph"/>
        <w:numPr>
          <w:ilvl w:val="1"/>
          <w:numId w:val="22"/>
        </w:numPr>
      </w:pPr>
      <w:r>
        <w:t>First user may lose or damage materials</w:t>
      </w:r>
    </w:p>
    <w:p w14:paraId="7D7DBF9D" w14:textId="77777777" w:rsidR="00CE6B12" w:rsidRDefault="00CE6B12" w:rsidP="00022ED8">
      <w:pPr>
        <w:pStyle w:val="ListParagraph"/>
        <w:numPr>
          <w:ilvl w:val="1"/>
          <w:numId w:val="22"/>
        </w:numPr>
      </w:pPr>
      <w:r>
        <w:t>Materials wear out over time, requiring you to pay contractors again</w:t>
      </w:r>
    </w:p>
    <w:p w14:paraId="5C2CF58D" w14:textId="77777777" w:rsidR="00CE6B12" w:rsidRDefault="00CE6B12" w:rsidP="00022ED8">
      <w:pPr>
        <w:pStyle w:val="ListParagraph"/>
        <w:numPr>
          <w:ilvl w:val="1"/>
          <w:numId w:val="22"/>
        </w:numPr>
      </w:pPr>
      <w:r>
        <w:t>Tactile graphics cannot be adapted for other uses, such as if a graphic appears in both the textbook and a slide deck</w:t>
      </w:r>
    </w:p>
    <w:p w14:paraId="78B3FAF1" w14:textId="09E5BC52" w:rsidR="00022ED8" w:rsidRDefault="00022ED8" w:rsidP="00022ED8">
      <w:pPr>
        <w:pStyle w:val="Heading1"/>
      </w:pPr>
      <w:r>
        <w:t>Slide 13</w:t>
      </w:r>
    </w:p>
    <w:p w14:paraId="43D50474" w14:textId="77777777" w:rsidR="00CE6B12" w:rsidRDefault="00CE6B12" w:rsidP="00CE6B12">
      <w:r>
        <w:t>Some math</w:t>
      </w:r>
    </w:p>
    <w:p w14:paraId="5E18B500" w14:textId="77777777" w:rsidR="00CE6B12" w:rsidRDefault="00CE6B12" w:rsidP="00CE6B12">
      <w:r>
        <w:t>In spring of 2023, we received a quote from a braille vendor for $40,000 for a single trigonometry textbook.</w:t>
      </w:r>
    </w:p>
    <w:p w14:paraId="74E49930" w14:textId="77777777" w:rsidR="00CE6B12" w:rsidRDefault="00CE6B12" w:rsidP="00CE6B12">
      <w:r>
        <w:t xml:space="preserve">To extrapolate from there: </w:t>
      </w:r>
    </w:p>
    <w:p w14:paraId="00D5BEA0" w14:textId="77777777" w:rsidR="00CE6B12" w:rsidRDefault="00CE6B12" w:rsidP="00CE6B12">
      <w:r>
        <w:t>Full time undergraduate courseload: 12 credit hours, or four 3-credit classes</w:t>
      </w:r>
    </w:p>
    <w:p w14:paraId="22FEC117" w14:textId="77777777" w:rsidR="00CE6B12" w:rsidRDefault="00CE6B12" w:rsidP="00CE6B12">
      <w:r>
        <w:t xml:space="preserve">If we assume one textbook per class: </w:t>
      </w:r>
    </w:p>
    <w:p w14:paraId="22425558" w14:textId="77777777" w:rsidR="00CE6B12" w:rsidRDefault="00CE6B12" w:rsidP="00CE6B12">
      <w:r>
        <w:t>4 classes × $40,000 = $160,000 per student per semester</w:t>
      </w:r>
    </w:p>
    <w:p w14:paraId="65D0C29B" w14:textId="77777777" w:rsidR="00CE6B12" w:rsidRDefault="00CE6B12" w:rsidP="00CE6B12">
      <w:r>
        <w:t>(Probably only $80,000 per student for a summer semester)</w:t>
      </w:r>
    </w:p>
    <w:p w14:paraId="14C6AE42" w14:textId="77777777" w:rsidR="00CE6B12" w:rsidRDefault="00CE6B12" w:rsidP="00CE6B12">
      <w:r>
        <w:t>This figure does not cover in-class materials like slides, assignments, tests, handouts, etc.</w:t>
      </w:r>
    </w:p>
    <w:p w14:paraId="2DA76C12" w14:textId="7E460B72" w:rsidR="00A7403A" w:rsidRDefault="00A7403A" w:rsidP="00A7403A">
      <w:pPr>
        <w:pStyle w:val="Heading1"/>
      </w:pPr>
      <w:r>
        <w:t>Slide 14</w:t>
      </w:r>
    </w:p>
    <w:p w14:paraId="2517D206" w14:textId="25D669D9" w:rsidR="00CE6B12" w:rsidRDefault="00CE6B12" w:rsidP="00CE6B12">
      <w:r>
        <w:t>What about AI?</w:t>
      </w:r>
    </w:p>
    <w:p w14:paraId="1DE104ED" w14:textId="77777777" w:rsidR="00CE6B12" w:rsidRDefault="00CE6B12" w:rsidP="00A7403A">
      <w:pPr>
        <w:pStyle w:val="ListParagraph"/>
        <w:numPr>
          <w:ilvl w:val="0"/>
          <w:numId w:val="21"/>
        </w:numPr>
      </w:pPr>
      <w:r>
        <w:t xml:space="preserve">AI is a useful tool with plenty of applications, such as Optical Character Recognition (OCR) and generating image descriptions. </w:t>
      </w:r>
    </w:p>
    <w:p w14:paraId="5C86BC48" w14:textId="77777777" w:rsidR="00CE6B12" w:rsidRDefault="00CE6B12" w:rsidP="00A7403A">
      <w:pPr>
        <w:pStyle w:val="ListParagraph"/>
        <w:numPr>
          <w:ilvl w:val="0"/>
          <w:numId w:val="21"/>
        </w:numPr>
      </w:pPr>
      <w:r>
        <w:t>However, at this point we should only be using AI for things where we’re willing and able to check its work, or where correct and accurate output doesn’t matter.</w:t>
      </w:r>
    </w:p>
    <w:p w14:paraId="37F1FB3C" w14:textId="77777777" w:rsidR="00CE6B12" w:rsidRDefault="00CE6B12" w:rsidP="00A7403A">
      <w:pPr>
        <w:pStyle w:val="ListParagraph"/>
        <w:numPr>
          <w:ilvl w:val="0"/>
          <w:numId w:val="21"/>
        </w:numPr>
      </w:pPr>
      <w:r>
        <w:t>AI cannot think. It is a tool for generating statistically likely outputs. The more obscure the subject, the less likely AI can help.</w:t>
      </w:r>
    </w:p>
    <w:p w14:paraId="594007E9" w14:textId="77777777" w:rsidR="00CE6B12" w:rsidRDefault="00CE6B12" w:rsidP="00A7403A">
      <w:pPr>
        <w:pStyle w:val="ListParagraph"/>
        <w:numPr>
          <w:ilvl w:val="0"/>
          <w:numId w:val="21"/>
        </w:numPr>
      </w:pPr>
      <w:r>
        <w:t>AI is a tool. You still need humans to wield it.</w:t>
      </w:r>
    </w:p>
    <w:p w14:paraId="5DB0D9CC" w14:textId="20C8DBA4" w:rsidR="00605B4B" w:rsidRDefault="00605B4B" w:rsidP="00605B4B">
      <w:pPr>
        <w:pStyle w:val="Heading1"/>
      </w:pPr>
      <w:r>
        <w:t>Slide 15</w:t>
      </w:r>
    </w:p>
    <w:p w14:paraId="087C4AB1" w14:textId="77777777" w:rsidR="00CE6B12" w:rsidRDefault="00CE6B12" w:rsidP="00CE6B12">
      <w:r>
        <w:t>Starting Costs</w:t>
      </w:r>
    </w:p>
    <w:p w14:paraId="3CC6CD22" w14:textId="70562A96" w:rsidR="00605B4B" w:rsidRDefault="00605B4B" w:rsidP="00605B4B">
      <w:pPr>
        <w:pStyle w:val="Heading1"/>
      </w:pPr>
      <w:r>
        <w:lastRenderedPageBreak/>
        <w:t>Slide 16</w:t>
      </w:r>
    </w:p>
    <w:p w14:paraId="234A21FF" w14:textId="77777777" w:rsidR="00CE6B12" w:rsidRDefault="00CE6B12" w:rsidP="00CE6B12">
      <w:proofErr w:type="spellStart"/>
      <w:r>
        <w:t>Braillo</w:t>
      </w:r>
      <w:proofErr w:type="spellEnd"/>
      <w:r>
        <w:t xml:space="preserve"> 300 S2 Embosser: $25,000</w:t>
      </w:r>
    </w:p>
    <w:p w14:paraId="6EF6B2A4" w14:textId="77C8048E" w:rsidR="00605B4B" w:rsidRDefault="00605B4B" w:rsidP="00605B4B">
      <w:pPr>
        <w:pStyle w:val="Heading1"/>
      </w:pPr>
      <w:r>
        <w:t>Slide 17</w:t>
      </w:r>
    </w:p>
    <w:p w14:paraId="6E07083A" w14:textId="77777777" w:rsidR="00CE6B12" w:rsidRDefault="00CE6B12" w:rsidP="00CE6B12">
      <w:r>
        <w:t>Elite 200 Embosser: $14,995 – $25,448</w:t>
      </w:r>
    </w:p>
    <w:p w14:paraId="1139BBEE" w14:textId="607E31E3" w:rsidR="00605B4B" w:rsidRDefault="00605B4B" w:rsidP="00605B4B">
      <w:pPr>
        <w:pStyle w:val="Heading1"/>
      </w:pPr>
      <w:r>
        <w:t>Slide 18</w:t>
      </w:r>
    </w:p>
    <w:p w14:paraId="1ED39C0C" w14:textId="77777777" w:rsidR="00CE6B12" w:rsidRDefault="00CE6B12" w:rsidP="00CE6B12">
      <w:r>
        <w:t>PIAF: $1,745</w:t>
      </w:r>
    </w:p>
    <w:p w14:paraId="22680A74" w14:textId="72974FDB" w:rsidR="00AA786B" w:rsidRDefault="00AA786B" w:rsidP="00AA786B">
      <w:pPr>
        <w:pStyle w:val="Heading1"/>
      </w:pPr>
      <w:r>
        <w:t>Slide 19</w:t>
      </w:r>
    </w:p>
    <w:p w14:paraId="37163F51" w14:textId="77777777" w:rsidR="00CE6B12" w:rsidRDefault="00CE6B12" w:rsidP="00AA786B">
      <w:r>
        <w:t>Starting costs for equipment</w:t>
      </w:r>
    </w:p>
    <w:p w14:paraId="6B87E0C9" w14:textId="77777777" w:rsidR="00CE6B12" w:rsidRDefault="00CE6B12" w:rsidP="00AA786B">
      <w:pPr>
        <w:pStyle w:val="ListParagraph"/>
        <w:numPr>
          <w:ilvl w:val="0"/>
          <w:numId w:val="20"/>
        </w:numPr>
      </w:pPr>
      <w:proofErr w:type="spellStart"/>
      <w:r>
        <w:t>Braillo</w:t>
      </w:r>
      <w:proofErr w:type="spellEnd"/>
      <w:r>
        <w:t xml:space="preserve"> 300 S2 Embosser: $25,000</w:t>
      </w:r>
    </w:p>
    <w:p w14:paraId="56C78178" w14:textId="57710478" w:rsidR="00CE6B12" w:rsidRDefault="00AA786B" w:rsidP="00AA786B">
      <w:pPr>
        <w:pStyle w:val="ListParagraph"/>
        <w:numPr>
          <w:ilvl w:val="1"/>
          <w:numId w:val="20"/>
        </w:numPr>
      </w:pPr>
      <w:hyperlink r:id="rId6" w:history="1">
        <w:r w:rsidRPr="00D73E85">
          <w:rPr>
            <w:rStyle w:val="Hyperlink"/>
          </w:rPr>
          <w:t>https://braillo.com/braillo-300-braille-embosser/</w:t>
        </w:r>
      </w:hyperlink>
    </w:p>
    <w:p w14:paraId="3EBEBB93" w14:textId="77777777" w:rsidR="00CE6B12" w:rsidRDefault="00CE6B12" w:rsidP="00AA786B">
      <w:pPr>
        <w:pStyle w:val="ListParagraph"/>
        <w:numPr>
          <w:ilvl w:val="0"/>
          <w:numId w:val="20"/>
        </w:numPr>
      </w:pPr>
      <w:r>
        <w:t>Elite 200 Embosser: $14,995 – $25,448</w:t>
      </w:r>
    </w:p>
    <w:p w14:paraId="362ECE38" w14:textId="4EAE3571" w:rsidR="00CE6B12" w:rsidRDefault="00AA786B" w:rsidP="00AA786B">
      <w:pPr>
        <w:pStyle w:val="ListParagraph"/>
        <w:numPr>
          <w:ilvl w:val="1"/>
          <w:numId w:val="20"/>
        </w:numPr>
      </w:pPr>
      <w:hyperlink r:id="rId7" w:history="1">
        <w:r w:rsidRPr="00D73E85">
          <w:rPr>
            <w:rStyle w:val="Hyperlink"/>
          </w:rPr>
          <w:t>https://viewplus.com/product/vp-elite/</w:t>
        </w:r>
      </w:hyperlink>
    </w:p>
    <w:p w14:paraId="3CAA0FB0" w14:textId="77777777" w:rsidR="00CE6B12" w:rsidRDefault="00CE6B12" w:rsidP="00AA786B">
      <w:pPr>
        <w:pStyle w:val="ListParagraph"/>
        <w:numPr>
          <w:ilvl w:val="0"/>
          <w:numId w:val="20"/>
        </w:numPr>
      </w:pPr>
      <w:r>
        <w:t>PIAF: $1,745</w:t>
      </w:r>
    </w:p>
    <w:p w14:paraId="29D54757" w14:textId="6BE4FA3A" w:rsidR="00CE6B12" w:rsidRDefault="00AA786B" w:rsidP="00AA786B">
      <w:pPr>
        <w:pStyle w:val="ListParagraph"/>
        <w:numPr>
          <w:ilvl w:val="1"/>
          <w:numId w:val="20"/>
        </w:numPr>
      </w:pPr>
      <w:hyperlink r:id="rId8" w:history="1">
        <w:r w:rsidRPr="00D73E85">
          <w:rPr>
            <w:rStyle w:val="Hyperlink"/>
          </w:rPr>
          <w:t>https://store.humanware.com/hus/piaf-picture-in-a-flash-tactile-graphic-maker.html</w:t>
        </w:r>
      </w:hyperlink>
    </w:p>
    <w:p w14:paraId="761E8C59" w14:textId="77777777" w:rsidR="00CE6B12" w:rsidRPr="00AA786B" w:rsidRDefault="00CE6B12" w:rsidP="00CE6B12">
      <w:pPr>
        <w:rPr>
          <w:rStyle w:val="Strong"/>
        </w:rPr>
      </w:pPr>
      <w:r w:rsidRPr="00AA786B">
        <w:rPr>
          <w:rStyle w:val="Strong"/>
        </w:rPr>
        <w:t>Equipment total: $41,740 – $52,193</w:t>
      </w:r>
    </w:p>
    <w:p w14:paraId="15212E59" w14:textId="6C8BAF4F" w:rsidR="00AA786B" w:rsidRDefault="00AA786B" w:rsidP="00AA786B">
      <w:pPr>
        <w:pStyle w:val="Heading1"/>
      </w:pPr>
      <w:r>
        <w:t>Slide 20</w:t>
      </w:r>
    </w:p>
    <w:p w14:paraId="0CFB37EF" w14:textId="77777777" w:rsidR="00CE6B12" w:rsidRDefault="00CE6B12" w:rsidP="00CE6B12">
      <w:r>
        <w:t>Software</w:t>
      </w:r>
    </w:p>
    <w:p w14:paraId="1C9D7A35" w14:textId="77777777" w:rsidR="00CE6B12" w:rsidRDefault="00CE6B12" w:rsidP="00AA786B">
      <w:pPr>
        <w:pStyle w:val="ListParagraph"/>
        <w:numPr>
          <w:ilvl w:val="0"/>
          <w:numId w:val="19"/>
        </w:numPr>
      </w:pPr>
      <w:r>
        <w:t>Duxbury Braille Translator: $695 per user</w:t>
      </w:r>
    </w:p>
    <w:p w14:paraId="60660770" w14:textId="065E269F" w:rsidR="00CE6B12" w:rsidRDefault="00AA786B" w:rsidP="00AA786B">
      <w:pPr>
        <w:pStyle w:val="ListParagraph"/>
        <w:numPr>
          <w:ilvl w:val="1"/>
          <w:numId w:val="19"/>
        </w:numPr>
      </w:pPr>
      <w:hyperlink r:id="rId9" w:history="1">
        <w:r w:rsidRPr="00D73E85">
          <w:rPr>
            <w:rStyle w:val="Hyperlink"/>
          </w:rPr>
          <w:t>https://www.duxburysystems.com/default.asp</w:t>
        </w:r>
      </w:hyperlink>
    </w:p>
    <w:p w14:paraId="453838C4" w14:textId="77777777" w:rsidR="00CE6B12" w:rsidRDefault="00CE6B12" w:rsidP="00AA786B">
      <w:pPr>
        <w:pStyle w:val="ListParagraph"/>
        <w:numPr>
          <w:ilvl w:val="1"/>
          <w:numId w:val="19"/>
        </w:numPr>
      </w:pPr>
      <w:r>
        <w:t>Save your installer!</w:t>
      </w:r>
    </w:p>
    <w:p w14:paraId="18E69252" w14:textId="77777777" w:rsidR="00CE6B12" w:rsidRDefault="00CE6B12" w:rsidP="00AA786B">
      <w:pPr>
        <w:pStyle w:val="ListParagraph"/>
        <w:numPr>
          <w:ilvl w:val="0"/>
          <w:numId w:val="19"/>
        </w:numPr>
      </w:pPr>
      <w:proofErr w:type="spellStart"/>
      <w:r>
        <w:t>MathType</w:t>
      </w:r>
      <w:proofErr w:type="spellEnd"/>
      <w:r>
        <w:t>: $61.95 per user per year</w:t>
      </w:r>
    </w:p>
    <w:p w14:paraId="60880278" w14:textId="37A066B4" w:rsidR="00CE6B12" w:rsidRDefault="00AA786B" w:rsidP="00AA786B">
      <w:pPr>
        <w:pStyle w:val="ListParagraph"/>
        <w:numPr>
          <w:ilvl w:val="1"/>
          <w:numId w:val="19"/>
        </w:numPr>
      </w:pPr>
      <w:hyperlink r:id="rId10" w:history="1">
        <w:r w:rsidRPr="00D73E85">
          <w:rPr>
            <w:rStyle w:val="Hyperlink"/>
          </w:rPr>
          <w:t>https://store.wiris.com/en/</w:t>
        </w:r>
      </w:hyperlink>
    </w:p>
    <w:p w14:paraId="5CD395A6" w14:textId="77777777" w:rsidR="00CE6B12" w:rsidRDefault="00CE6B12" w:rsidP="00AA786B">
      <w:pPr>
        <w:pStyle w:val="ListParagraph"/>
        <w:numPr>
          <w:ilvl w:val="1"/>
          <w:numId w:val="19"/>
        </w:numPr>
      </w:pPr>
      <w:r>
        <w:t>(20% off with email ending in .</w:t>
      </w:r>
      <w:proofErr w:type="spellStart"/>
      <w:r>
        <w:t>edu</w:t>
      </w:r>
      <w:proofErr w:type="spellEnd"/>
      <w:r>
        <w:t>)</w:t>
      </w:r>
    </w:p>
    <w:p w14:paraId="3C20FC43" w14:textId="77777777" w:rsidR="00CE6B12" w:rsidRDefault="00CE6B12" w:rsidP="00AA786B">
      <w:pPr>
        <w:pStyle w:val="ListParagraph"/>
        <w:numPr>
          <w:ilvl w:val="0"/>
          <w:numId w:val="19"/>
        </w:numPr>
      </w:pPr>
      <w:r>
        <w:t>Adobe Illustrator or other vector drawing program</w:t>
      </w:r>
    </w:p>
    <w:p w14:paraId="587A72F3" w14:textId="77777777" w:rsidR="00CE6B12" w:rsidRDefault="00CE6B12" w:rsidP="00AA786B">
      <w:pPr>
        <w:pStyle w:val="ListParagraph"/>
        <w:numPr>
          <w:ilvl w:val="0"/>
          <w:numId w:val="19"/>
        </w:numPr>
      </w:pPr>
      <w:r>
        <w:t>Microsoft Word</w:t>
      </w:r>
    </w:p>
    <w:p w14:paraId="6DE3D7F2" w14:textId="56744720" w:rsidR="00AA786B" w:rsidRDefault="00AA786B" w:rsidP="00AA786B">
      <w:pPr>
        <w:pStyle w:val="Heading1"/>
      </w:pPr>
      <w:r>
        <w:t>Slide 21</w:t>
      </w:r>
    </w:p>
    <w:p w14:paraId="6C98C198" w14:textId="77777777" w:rsidR="00CE6B12" w:rsidRDefault="00CE6B12" w:rsidP="00CE6B12">
      <w:r>
        <w:t>Supplies</w:t>
      </w:r>
    </w:p>
    <w:p w14:paraId="3B47E4F2" w14:textId="77777777" w:rsidR="00CE6B12" w:rsidRDefault="00CE6B12" w:rsidP="00AA786B">
      <w:pPr>
        <w:pStyle w:val="ListParagraph"/>
        <w:numPr>
          <w:ilvl w:val="0"/>
          <w:numId w:val="18"/>
        </w:numPr>
      </w:pPr>
      <w:r>
        <w:t>11×11.5” Continuous Feed Braille Paper: $50.99 per 1,000 sheets</w:t>
      </w:r>
    </w:p>
    <w:p w14:paraId="5026F426" w14:textId="63563AF1" w:rsidR="00CE6B12" w:rsidRDefault="00AA786B" w:rsidP="00AA786B">
      <w:pPr>
        <w:pStyle w:val="ListParagraph"/>
        <w:numPr>
          <w:ilvl w:val="1"/>
          <w:numId w:val="18"/>
        </w:numPr>
      </w:pPr>
      <w:hyperlink r:id="rId11" w:history="1">
        <w:r w:rsidRPr="00D73E85">
          <w:rPr>
            <w:rStyle w:val="Hyperlink"/>
          </w:rPr>
          <w:t>https://americanthermoform.com/product/braille-paper-11x11-5-plain-continuous-sheets/</w:t>
        </w:r>
      </w:hyperlink>
    </w:p>
    <w:p w14:paraId="017146A7" w14:textId="77777777" w:rsidR="00CE6B12" w:rsidRDefault="00CE6B12" w:rsidP="00AA786B">
      <w:pPr>
        <w:pStyle w:val="ListParagraph"/>
        <w:numPr>
          <w:ilvl w:val="0"/>
          <w:numId w:val="18"/>
        </w:numPr>
      </w:pPr>
      <w:r>
        <w:t>Tabloid-size Swell Paper: $225 per 100 sheets</w:t>
      </w:r>
    </w:p>
    <w:p w14:paraId="71B016E8" w14:textId="1CAD7AFE" w:rsidR="00CE6B12" w:rsidRDefault="00AA786B" w:rsidP="00AA786B">
      <w:pPr>
        <w:pStyle w:val="ListParagraph"/>
        <w:numPr>
          <w:ilvl w:val="1"/>
          <w:numId w:val="18"/>
        </w:numPr>
      </w:pPr>
      <w:hyperlink r:id="rId12" w:history="1">
        <w:r w:rsidRPr="00D73E85">
          <w:rPr>
            <w:rStyle w:val="Hyperlink"/>
          </w:rPr>
          <w:t>https://americanthermoform.com/product/swell-touch-paper/</w:t>
        </w:r>
      </w:hyperlink>
    </w:p>
    <w:p w14:paraId="0B6BC2DD" w14:textId="77777777" w:rsidR="00CE6B12" w:rsidRDefault="00CE6B12" w:rsidP="00AA786B">
      <w:pPr>
        <w:pStyle w:val="ListParagraph"/>
        <w:numPr>
          <w:ilvl w:val="0"/>
          <w:numId w:val="18"/>
        </w:numPr>
      </w:pPr>
      <w:r>
        <w:t>11×11.5” Swell Paper: $165 per 100 sheets</w:t>
      </w:r>
    </w:p>
    <w:p w14:paraId="401F4B9D" w14:textId="5DDEF6C3" w:rsidR="00CE6B12" w:rsidRDefault="00AA786B" w:rsidP="00AA786B">
      <w:pPr>
        <w:pStyle w:val="ListParagraph"/>
        <w:numPr>
          <w:ilvl w:val="1"/>
          <w:numId w:val="18"/>
        </w:numPr>
      </w:pPr>
      <w:hyperlink r:id="rId13" w:history="1">
        <w:r w:rsidRPr="00D73E85">
          <w:rPr>
            <w:rStyle w:val="Hyperlink"/>
          </w:rPr>
          <w:t>https://americanthermoform.com/product/swell-touch-paper/</w:t>
        </w:r>
      </w:hyperlink>
    </w:p>
    <w:p w14:paraId="475F9BEB" w14:textId="601B03B6" w:rsidR="00827280" w:rsidRDefault="00827280" w:rsidP="00827280">
      <w:pPr>
        <w:pStyle w:val="Heading1"/>
      </w:pPr>
      <w:r>
        <w:t>Slide 22</w:t>
      </w:r>
    </w:p>
    <w:p w14:paraId="0BA489C6" w14:textId="77777777" w:rsidR="00CE6B12" w:rsidRDefault="00CE6B12" w:rsidP="00CE6B12">
      <w:r>
        <w:t>Also need</w:t>
      </w:r>
    </w:p>
    <w:p w14:paraId="42462C33" w14:textId="77777777" w:rsidR="00CE6B12" w:rsidRDefault="00CE6B12" w:rsidP="00827280">
      <w:pPr>
        <w:pStyle w:val="ListParagraph"/>
        <w:numPr>
          <w:ilvl w:val="0"/>
          <w:numId w:val="16"/>
        </w:numPr>
      </w:pPr>
      <w:r>
        <w:t>A printer/copier and its requisite supplies</w:t>
      </w:r>
    </w:p>
    <w:p w14:paraId="191A6E02" w14:textId="77777777" w:rsidR="00CE6B12" w:rsidRDefault="00CE6B12" w:rsidP="00827280">
      <w:pPr>
        <w:pStyle w:val="ListParagraph"/>
        <w:numPr>
          <w:ilvl w:val="0"/>
          <w:numId w:val="16"/>
        </w:numPr>
      </w:pPr>
      <w:r>
        <w:t>Normal office supplies (desk, computer, etc.)</w:t>
      </w:r>
    </w:p>
    <w:p w14:paraId="25FAEF29" w14:textId="77777777" w:rsidR="00CE6B12" w:rsidRDefault="00CE6B12" w:rsidP="00827280">
      <w:pPr>
        <w:pStyle w:val="ListParagraph"/>
        <w:numPr>
          <w:ilvl w:val="0"/>
          <w:numId w:val="16"/>
        </w:numPr>
      </w:pPr>
      <w:r>
        <w:t>Staff</w:t>
      </w:r>
    </w:p>
    <w:p w14:paraId="26B5C6B9" w14:textId="77777777" w:rsidR="00CE6B12" w:rsidRDefault="00CE6B12" w:rsidP="00CE6B12">
      <w:r>
        <w:t xml:space="preserve">Recommended: </w:t>
      </w:r>
    </w:p>
    <w:p w14:paraId="26955DFB" w14:textId="77777777" w:rsidR="00CE6B12" w:rsidRDefault="00CE6B12" w:rsidP="00827280">
      <w:pPr>
        <w:pStyle w:val="ListParagraph"/>
        <w:numPr>
          <w:ilvl w:val="0"/>
          <w:numId w:val="17"/>
        </w:numPr>
      </w:pPr>
      <w:r>
        <w:t>Somewhere to put this stuff with great soundproofing or where no one will mind the noise</w:t>
      </w:r>
    </w:p>
    <w:p w14:paraId="4B43378E" w14:textId="77777777" w:rsidR="00CE6B12" w:rsidRDefault="00CE6B12" w:rsidP="00827280">
      <w:pPr>
        <w:pStyle w:val="ListParagraph"/>
        <w:numPr>
          <w:ilvl w:val="0"/>
          <w:numId w:val="17"/>
        </w:numPr>
      </w:pPr>
      <w:r>
        <w:t>Hiring a braille user to check your work, especially when first getting started, is invaluable</w:t>
      </w:r>
    </w:p>
    <w:p w14:paraId="308CD938" w14:textId="3960BE21" w:rsidR="00827280" w:rsidRDefault="00827280" w:rsidP="00827280">
      <w:pPr>
        <w:pStyle w:val="Heading1"/>
      </w:pPr>
      <w:r>
        <w:t>Slide 23</w:t>
      </w:r>
    </w:p>
    <w:p w14:paraId="6CB72677" w14:textId="3851ADFF" w:rsidR="00CE6B12" w:rsidRDefault="00CE6B12" w:rsidP="00CE6B12">
      <w:r>
        <w:t>Staffing Tips (1 of 2)</w:t>
      </w:r>
    </w:p>
    <w:p w14:paraId="494B81F1" w14:textId="77777777" w:rsidR="00CE6B12" w:rsidRDefault="00CE6B12" w:rsidP="00827280">
      <w:pPr>
        <w:pStyle w:val="ListParagraph"/>
        <w:numPr>
          <w:ilvl w:val="0"/>
          <w:numId w:val="15"/>
        </w:numPr>
      </w:pPr>
      <w:r>
        <w:t>Experience in higher education, ideally with teaching</w:t>
      </w:r>
    </w:p>
    <w:p w14:paraId="70C4C4CD" w14:textId="77777777" w:rsidR="00CE6B12" w:rsidRDefault="00CE6B12" w:rsidP="00827280">
      <w:pPr>
        <w:pStyle w:val="ListParagraph"/>
        <w:numPr>
          <w:ilvl w:val="0"/>
          <w:numId w:val="15"/>
        </w:numPr>
      </w:pPr>
      <w:r>
        <w:t>Research and critical thinking skills</w:t>
      </w:r>
    </w:p>
    <w:p w14:paraId="47BEECE6" w14:textId="77777777" w:rsidR="00CE6B12" w:rsidRDefault="00CE6B12" w:rsidP="00827280">
      <w:pPr>
        <w:pStyle w:val="ListParagraph"/>
        <w:numPr>
          <w:ilvl w:val="0"/>
          <w:numId w:val="15"/>
        </w:numPr>
      </w:pPr>
      <w:r>
        <w:t>Cognitive flexibility and/or competence with different perspectives</w:t>
      </w:r>
    </w:p>
    <w:p w14:paraId="02931A49" w14:textId="77777777" w:rsidR="00CE6B12" w:rsidRDefault="00CE6B12" w:rsidP="00827280">
      <w:pPr>
        <w:pStyle w:val="ListParagraph"/>
        <w:numPr>
          <w:ilvl w:val="0"/>
          <w:numId w:val="15"/>
        </w:numPr>
      </w:pPr>
      <w:r>
        <w:t>Criticism competent</w:t>
      </w:r>
    </w:p>
    <w:p w14:paraId="6064171E" w14:textId="77777777" w:rsidR="00CE6B12" w:rsidRDefault="00CE6B12" w:rsidP="00827280">
      <w:pPr>
        <w:pStyle w:val="ListParagraph"/>
        <w:numPr>
          <w:ilvl w:val="1"/>
          <w:numId w:val="15"/>
        </w:numPr>
      </w:pPr>
      <w:r>
        <w:t>Able to take criticism</w:t>
      </w:r>
    </w:p>
    <w:p w14:paraId="7AD7C75E" w14:textId="77777777" w:rsidR="00CE6B12" w:rsidRDefault="00CE6B12" w:rsidP="00827280">
      <w:pPr>
        <w:pStyle w:val="ListParagraph"/>
        <w:numPr>
          <w:ilvl w:val="1"/>
          <w:numId w:val="15"/>
        </w:numPr>
      </w:pPr>
      <w:r>
        <w:t>Able to understand criticism and distill out useful information</w:t>
      </w:r>
    </w:p>
    <w:p w14:paraId="43086074" w14:textId="77777777" w:rsidR="00CE6B12" w:rsidRDefault="00CE6B12" w:rsidP="00827280">
      <w:pPr>
        <w:pStyle w:val="ListParagraph"/>
        <w:numPr>
          <w:ilvl w:val="1"/>
          <w:numId w:val="15"/>
        </w:numPr>
      </w:pPr>
      <w:r>
        <w:t>Able to incorporate useful information</w:t>
      </w:r>
    </w:p>
    <w:p w14:paraId="5D0B1DB4" w14:textId="3AD0082C" w:rsidR="00827280" w:rsidRDefault="00827280" w:rsidP="00827280">
      <w:pPr>
        <w:pStyle w:val="Heading1"/>
      </w:pPr>
      <w:r>
        <w:t>Slide 24</w:t>
      </w:r>
    </w:p>
    <w:p w14:paraId="33690CFF" w14:textId="77777777" w:rsidR="00CE6B12" w:rsidRDefault="00CE6B12" w:rsidP="00CE6B12">
      <w:r>
        <w:t>Staffing Tips (2 of 2)</w:t>
      </w:r>
    </w:p>
    <w:p w14:paraId="602457B8" w14:textId="77777777" w:rsidR="00CE6B12" w:rsidRDefault="00CE6B12" w:rsidP="00827280">
      <w:pPr>
        <w:pStyle w:val="ListParagraph"/>
        <w:numPr>
          <w:ilvl w:val="0"/>
          <w:numId w:val="14"/>
        </w:numPr>
      </w:pPr>
      <w:r>
        <w:t>Technical proficiency</w:t>
      </w:r>
    </w:p>
    <w:p w14:paraId="6D4619D0" w14:textId="77777777" w:rsidR="00CE6B12" w:rsidRDefault="00CE6B12" w:rsidP="00827280">
      <w:pPr>
        <w:pStyle w:val="ListParagraph"/>
        <w:numPr>
          <w:ilvl w:val="0"/>
          <w:numId w:val="14"/>
        </w:numPr>
      </w:pPr>
      <w:r>
        <w:t>Comfortable with long periods of solitary work (i.e. introverts)</w:t>
      </w:r>
    </w:p>
    <w:p w14:paraId="355936F3" w14:textId="77777777" w:rsidR="00CE6B12" w:rsidRDefault="00CE6B12" w:rsidP="00827280">
      <w:pPr>
        <w:pStyle w:val="ListParagraph"/>
        <w:numPr>
          <w:ilvl w:val="0"/>
          <w:numId w:val="14"/>
        </w:numPr>
      </w:pPr>
      <w:r>
        <w:t>Not intimidated by instructors</w:t>
      </w:r>
    </w:p>
    <w:p w14:paraId="3A9DE1D1" w14:textId="77777777" w:rsidR="00CE6B12" w:rsidRDefault="00CE6B12" w:rsidP="00827280">
      <w:pPr>
        <w:pStyle w:val="ListParagraph"/>
        <w:numPr>
          <w:ilvl w:val="1"/>
          <w:numId w:val="14"/>
        </w:numPr>
      </w:pPr>
      <w:r>
        <w:t xml:space="preserve">We hire for introverts, but social competence is </w:t>
      </w:r>
      <w:proofErr w:type="gramStart"/>
      <w:r>
        <w:t>definitely a</w:t>
      </w:r>
      <w:proofErr w:type="gramEnd"/>
      <w:r>
        <w:t xml:space="preserve"> plus</w:t>
      </w:r>
    </w:p>
    <w:p w14:paraId="55ECEB16" w14:textId="77777777" w:rsidR="00CE6B12" w:rsidRDefault="00CE6B12" w:rsidP="00827280">
      <w:pPr>
        <w:pStyle w:val="ListParagraph"/>
        <w:numPr>
          <w:ilvl w:val="0"/>
          <w:numId w:val="14"/>
        </w:numPr>
      </w:pPr>
      <w:r>
        <w:t>Proactive, adaptable, attention to detail</w:t>
      </w:r>
    </w:p>
    <w:p w14:paraId="7D0394DD" w14:textId="77777777" w:rsidR="00CE6B12" w:rsidRDefault="00CE6B12" w:rsidP="00827280">
      <w:pPr>
        <w:pStyle w:val="ListParagraph"/>
        <w:numPr>
          <w:ilvl w:val="0"/>
          <w:numId w:val="14"/>
        </w:numPr>
      </w:pPr>
      <w:r>
        <w:t>Curious and motivated to learn</w:t>
      </w:r>
    </w:p>
    <w:p w14:paraId="63EE3B29" w14:textId="3EA20460" w:rsidR="00EB32D0" w:rsidRDefault="00EB32D0" w:rsidP="00EB32D0">
      <w:pPr>
        <w:pStyle w:val="Heading1"/>
      </w:pPr>
      <w:r>
        <w:lastRenderedPageBreak/>
        <w:t>Slide 25</w:t>
      </w:r>
    </w:p>
    <w:p w14:paraId="0D72D561" w14:textId="77777777" w:rsidR="00CE6B12" w:rsidRDefault="00CE6B12" w:rsidP="00CE6B12">
      <w:r>
        <w:t>Don’t I need to know braille? (1 of 2)</w:t>
      </w:r>
    </w:p>
    <w:p w14:paraId="09709DB8" w14:textId="5A6D1052" w:rsidR="00CE6B12" w:rsidRDefault="00CE6B12" w:rsidP="00EB32D0">
      <w:pPr>
        <w:pStyle w:val="ListParagraph"/>
        <w:numPr>
          <w:ilvl w:val="0"/>
          <w:numId w:val="13"/>
        </w:numPr>
      </w:pPr>
      <w:r>
        <w:t xml:space="preserve">There is a national shortage of braille transcribers, according to Jana Hertz of the National Braille Association. (source: </w:t>
      </w:r>
      <w:hyperlink r:id="rId14" w:history="1">
        <w:r w:rsidR="00EB32D0" w:rsidRPr="00D73E85">
          <w:rPr>
            <w:rStyle w:val="Hyperlink"/>
          </w:rPr>
          <w:t>https://www.theoglethorpeecho.com/local-news/high-demand</w:t>
        </w:r>
      </w:hyperlink>
      <w:r>
        <w:t xml:space="preserve">) </w:t>
      </w:r>
    </w:p>
    <w:p w14:paraId="405F4727" w14:textId="77777777" w:rsidR="00CE6B12" w:rsidRDefault="00CE6B12" w:rsidP="00EB32D0">
      <w:pPr>
        <w:pStyle w:val="ListParagraph"/>
        <w:numPr>
          <w:ilvl w:val="0"/>
          <w:numId w:val="13"/>
        </w:numPr>
      </w:pPr>
      <w:r>
        <w:t>Braille can be learned</w:t>
      </w:r>
    </w:p>
    <w:p w14:paraId="22397C8F" w14:textId="1B564E7F" w:rsidR="00CE6B12" w:rsidRDefault="00CE6B12" w:rsidP="00EB32D0">
      <w:pPr>
        <w:pStyle w:val="ListParagraph"/>
        <w:numPr>
          <w:ilvl w:val="1"/>
          <w:numId w:val="13"/>
        </w:numPr>
      </w:pPr>
      <w:r>
        <w:t xml:space="preserve">Useful for getting started: </w:t>
      </w:r>
      <w:hyperlink r:id="rId15" w:history="1">
        <w:r w:rsidR="00EB32D0" w:rsidRPr="00D73E85">
          <w:rPr>
            <w:rStyle w:val="Hyperlink"/>
          </w:rPr>
          <w:t>https://uebonline.org</w:t>
        </w:r>
      </w:hyperlink>
      <w:r w:rsidR="00EB32D0">
        <w:t xml:space="preserve"> </w:t>
      </w:r>
    </w:p>
    <w:p w14:paraId="126C482D" w14:textId="094F72A5" w:rsidR="00CE6B12" w:rsidRDefault="00CE6B12" w:rsidP="00EB32D0">
      <w:pPr>
        <w:pStyle w:val="ListParagraph"/>
        <w:numPr>
          <w:ilvl w:val="1"/>
          <w:numId w:val="13"/>
        </w:numPr>
      </w:pPr>
      <w:r>
        <w:t xml:space="preserve">National Federation of the Blind and Library of Congress offer braille transcription certification: </w:t>
      </w:r>
      <w:hyperlink r:id="rId16" w:history="1">
        <w:r w:rsidR="00EB32D0" w:rsidRPr="00D73E85">
          <w:rPr>
            <w:rStyle w:val="Hyperlink"/>
          </w:rPr>
          <w:t>https://nfb.org/programs-services/braille-certification</w:t>
        </w:r>
      </w:hyperlink>
    </w:p>
    <w:p w14:paraId="45A35A9B" w14:textId="4A2E8F6B" w:rsidR="00EB32D0" w:rsidRDefault="00EB32D0" w:rsidP="00EB32D0">
      <w:pPr>
        <w:pStyle w:val="Heading1"/>
      </w:pPr>
      <w:r>
        <w:t>Slide 26</w:t>
      </w:r>
    </w:p>
    <w:p w14:paraId="5F19B219" w14:textId="02029CCB" w:rsidR="00CE6B12" w:rsidRDefault="00CE6B12" w:rsidP="00CE6B12">
      <w:r>
        <w:t>Don’t I need to know braille? (</w:t>
      </w:r>
      <w:r w:rsidR="00EB32D0">
        <w:t>2</w:t>
      </w:r>
      <w:r>
        <w:t xml:space="preserve"> of 2)</w:t>
      </w:r>
    </w:p>
    <w:p w14:paraId="77D25B6B" w14:textId="77777777" w:rsidR="00CE6B12" w:rsidRDefault="00CE6B12" w:rsidP="00EB32D0">
      <w:r>
        <w:t xml:space="preserve">Other braille resources: </w:t>
      </w:r>
    </w:p>
    <w:p w14:paraId="5C0A1F1E" w14:textId="512BBE3B" w:rsidR="00CE6B12" w:rsidRDefault="00CE6B12" w:rsidP="00EB32D0">
      <w:pPr>
        <w:pStyle w:val="ListParagraph"/>
        <w:numPr>
          <w:ilvl w:val="0"/>
          <w:numId w:val="12"/>
        </w:numPr>
      </w:pPr>
      <w:r>
        <w:t xml:space="preserve">Braille Authority of North America codebooks and guidelines: </w:t>
      </w:r>
      <w:hyperlink r:id="rId17" w:history="1">
        <w:r w:rsidR="00EB32D0" w:rsidRPr="00D73E85">
          <w:rPr>
            <w:rStyle w:val="Hyperlink"/>
          </w:rPr>
          <w:t>https://www.brailleauthority.org/publications-area</w:t>
        </w:r>
      </w:hyperlink>
    </w:p>
    <w:p w14:paraId="0B58967F" w14:textId="77777777" w:rsidR="00CE6B12" w:rsidRDefault="00CE6B12" w:rsidP="00EB32D0">
      <w:pPr>
        <w:pStyle w:val="ListParagraph"/>
        <w:numPr>
          <w:ilvl w:val="1"/>
          <w:numId w:val="12"/>
        </w:numPr>
      </w:pPr>
      <w:r>
        <w:t>Includes Unified English Braille, Nemeth (for math, science, chemistry), music, etc.</w:t>
      </w:r>
    </w:p>
    <w:p w14:paraId="60923C62" w14:textId="77777777" w:rsidR="00CE6B12" w:rsidRDefault="00CE6B12" w:rsidP="00EB32D0">
      <w:pPr>
        <w:pStyle w:val="ListParagraph"/>
        <w:numPr>
          <w:ilvl w:val="0"/>
          <w:numId w:val="12"/>
        </w:numPr>
      </w:pPr>
      <w:r>
        <w:t>Duxbury knows braille, so transcribers need to know when Duxbury is likely to fail</w:t>
      </w:r>
    </w:p>
    <w:p w14:paraId="652368EC" w14:textId="77777777" w:rsidR="00CE6B12" w:rsidRDefault="00CE6B12" w:rsidP="00EB32D0">
      <w:pPr>
        <w:pStyle w:val="ListParagraph"/>
        <w:numPr>
          <w:ilvl w:val="0"/>
          <w:numId w:val="12"/>
        </w:numPr>
      </w:pPr>
      <w:r>
        <w:t>Some useful braille to learn: Numbers, alphabet, Nemeth indicators, transcriber note indicators</w:t>
      </w:r>
    </w:p>
    <w:p w14:paraId="119E47B9" w14:textId="757F7E64" w:rsidR="000305E7" w:rsidRDefault="000305E7" w:rsidP="000305E7">
      <w:pPr>
        <w:pStyle w:val="Heading1"/>
      </w:pPr>
      <w:r>
        <w:t>Slide 27</w:t>
      </w:r>
    </w:p>
    <w:p w14:paraId="1A7D001A" w14:textId="41A92932" w:rsidR="00CE6B12" w:rsidRDefault="00CE6B12" w:rsidP="00CE6B12">
      <w:r>
        <w:t>The brailling process (1 of 2)</w:t>
      </w:r>
    </w:p>
    <w:p w14:paraId="48799B2B" w14:textId="77777777" w:rsidR="00CE6B12" w:rsidRDefault="00CE6B12" w:rsidP="00CE6B12">
      <w:r>
        <w:t>This is highly simplified, but in essence:</w:t>
      </w:r>
    </w:p>
    <w:p w14:paraId="7C42A386" w14:textId="77777777" w:rsidR="00CE6B12" w:rsidRDefault="00CE6B12" w:rsidP="000305E7">
      <w:pPr>
        <w:pStyle w:val="ListParagraph"/>
        <w:numPr>
          <w:ilvl w:val="0"/>
          <w:numId w:val="10"/>
        </w:numPr>
      </w:pPr>
      <w:r>
        <w:t>Acquire syllabus and materials, create a to-do list with due dates. Start from the nearest deadline and work into the future.</w:t>
      </w:r>
    </w:p>
    <w:p w14:paraId="238842E5" w14:textId="77777777" w:rsidR="00CE6B12" w:rsidRDefault="00CE6B12" w:rsidP="000305E7">
      <w:pPr>
        <w:pStyle w:val="ListParagraph"/>
        <w:numPr>
          <w:ilvl w:val="0"/>
          <w:numId w:val="10"/>
        </w:numPr>
      </w:pPr>
      <w:r>
        <w:t>Copy document contents into MS Word BANA template from Duxbury, leaving blank pages for figures and diagrams.</w:t>
      </w:r>
    </w:p>
    <w:p w14:paraId="3D7AFE5E" w14:textId="77777777" w:rsidR="00CE6B12" w:rsidRDefault="00CE6B12" w:rsidP="000305E7">
      <w:pPr>
        <w:pStyle w:val="ListParagraph"/>
        <w:numPr>
          <w:ilvl w:val="1"/>
          <w:numId w:val="10"/>
        </w:numPr>
      </w:pPr>
      <w:r>
        <w:t>Document will become linear in this process; sidebars, breakout boxes, etc. will need to be indicated, and you will need to find a sensible location in the text.</w:t>
      </w:r>
    </w:p>
    <w:p w14:paraId="327D3850" w14:textId="77777777" w:rsidR="00CE6B12" w:rsidRDefault="00CE6B12" w:rsidP="000305E7">
      <w:pPr>
        <w:pStyle w:val="ListParagraph"/>
        <w:numPr>
          <w:ilvl w:val="0"/>
          <w:numId w:val="10"/>
        </w:numPr>
      </w:pPr>
      <w:r>
        <w:t>Make copies of images (I recommend the snipping tool from Microsoft) and create blank documents in Adobe Illustrator</w:t>
      </w:r>
    </w:p>
    <w:p w14:paraId="4F7EC2DA" w14:textId="3BA129FB" w:rsidR="00A214C7" w:rsidRDefault="00A214C7" w:rsidP="00A214C7">
      <w:pPr>
        <w:pStyle w:val="Heading1"/>
      </w:pPr>
      <w:r>
        <w:t>Slide 28</w:t>
      </w:r>
    </w:p>
    <w:p w14:paraId="08E61894" w14:textId="77777777" w:rsidR="00CE6B12" w:rsidRDefault="00CE6B12" w:rsidP="00CE6B12">
      <w:r>
        <w:t>The brailling process (2 of 2)</w:t>
      </w:r>
    </w:p>
    <w:p w14:paraId="7E498C20" w14:textId="415DAC56" w:rsidR="00CE6B12" w:rsidRDefault="00CE6B12" w:rsidP="000305E7">
      <w:pPr>
        <w:pStyle w:val="ListParagraph"/>
        <w:numPr>
          <w:ilvl w:val="0"/>
          <w:numId w:val="10"/>
        </w:numPr>
      </w:pPr>
      <w:r>
        <w:t>Place original images on one layer, then recreate on another layer. Hide the original image’s layer, and make sure any braille text is the correct size.</w:t>
      </w:r>
    </w:p>
    <w:p w14:paraId="6691A7D3" w14:textId="77777777" w:rsidR="00CE6B12" w:rsidRDefault="00CE6B12" w:rsidP="000305E7">
      <w:pPr>
        <w:pStyle w:val="ListParagraph"/>
        <w:numPr>
          <w:ilvl w:val="0"/>
          <w:numId w:val="10"/>
        </w:numPr>
      </w:pPr>
      <w:r>
        <w:lastRenderedPageBreak/>
        <w:t>Translate text into braille using Duxbury and emboss text and tactile graphics</w:t>
      </w:r>
    </w:p>
    <w:p w14:paraId="7CE041C2" w14:textId="77777777" w:rsidR="00CE6B12" w:rsidRDefault="00CE6B12" w:rsidP="000305E7">
      <w:pPr>
        <w:pStyle w:val="ListParagraph"/>
        <w:numPr>
          <w:ilvl w:val="0"/>
          <w:numId w:val="10"/>
        </w:numPr>
      </w:pPr>
      <w:r>
        <w:t>Collate into a single document, which can then be given to the recipient.</w:t>
      </w:r>
    </w:p>
    <w:p w14:paraId="4247B633" w14:textId="77777777" w:rsidR="00CE6B12" w:rsidRDefault="00CE6B12" w:rsidP="000305E7">
      <w:pPr>
        <w:pStyle w:val="ListParagraph"/>
        <w:numPr>
          <w:ilvl w:val="0"/>
          <w:numId w:val="10"/>
        </w:numPr>
      </w:pPr>
      <w:r>
        <w:t>Save everything in case of future need. Even when new editions of textbooks come out, you can usually reuse materials.</w:t>
      </w:r>
    </w:p>
    <w:p w14:paraId="54258CC8" w14:textId="77777777" w:rsidR="00CE6B12" w:rsidRDefault="00CE6B12" w:rsidP="000305E7">
      <w:pPr>
        <w:pStyle w:val="ListParagraph"/>
        <w:numPr>
          <w:ilvl w:val="1"/>
          <w:numId w:val="10"/>
        </w:numPr>
      </w:pPr>
      <w:r>
        <w:t>Don’t forget to submit a request to distribute to the publisher!</w:t>
      </w:r>
    </w:p>
    <w:p w14:paraId="05FFE52C" w14:textId="4D5CEDA6" w:rsidR="00CE6B12" w:rsidRDefault="00CE6B12" w:rsidP="00CE6B12">
      <w:pPr>
        <w:pStyle w:val="Heading1"/>
      </w:pPr>
      <w:r>
        <w:t>Slide 29</w:t>
      </w:r>
    </w:p>
    <w:p w14:paraId="3F96AEB8" w14:textId="2A8CC85D" w:rsidR="00CE6B12" w:rsidRDefault="00CE6B12" w:rsidP="00CE6B12">
      <w:r>
        <w:t>Some tips</w:t>
      </w:r>
      <w:r w:rsidR="00572BC1">
        <w:t>:</w:t>
      </w:r>
    </w:p>
    <w:p w14:paraId="12B9AF6C" w14:textId="77777777" w:rsidR="00CE6B12" w:rsidRDefault="00CE6B12" w:rsidP="00572BC1">
      <w:pPr>
        <w:pStyle w:val="ListParagraph"/>
        <w:numPr>
          <w:ilvl w:val="0"/>
          <w:numId w:val="24"/>
        </w:numPr>
      </w:pPr>
      <w:proofErr w:type="gramStart"/>
      <w:r>
        <w:t>Brailling</w:t>
      </w:r>
      <w:proofErr w:type="gramEnd"/>
      <w:r>
        <w:t xml:space="preserve"> takes time, and that time adds up quickly. Equations, images, tables, and lousy file formats all add to the amount of time you’ll need.</w:t>
      </w:r>
    </w:p>
    <w:p w14:paraId="788B8F42" w14:textId="77777777" w:rsidR="00CE6B12" w:rsidRDefault="00CE6B12" w:rsidP="00572BC1">
      <w:pPr>
        <w:pStyle w:val="ListParagraph"/>
        <w:numPr>
          <w:ilvl w:val="0"/>
          <w:numId w:val="24"/>
        </w:numPr>
      </w:pPr>
      <w:r>
        <w:t>We tell instructors to give us a minimum of two weeks. Even when this is not possible, being ahead of the class allows for more flexibility when urgent situations arise.</w:t>
      </w:r>
    </w:p>
    <w:p w14:paraId="1D03CCB1" w14:textId="77777777" w:rsidR="00CE6B12" w:rsidRDefault="00CE6B12" w:rsidP="00572BC1">
      <w:pPr>
        <w:pStyle w:val="ListParagraph"/>
        <w:numPr>
          <w:ilvl w:val="0"/>
          <w:numId w:val="24"/>
        </w:numPr>
      </w:pPr>
      <w:r>
        <w:t>For teams with multiple transcribers, people seem to prefer a mix of subjects rather than handling entire courses on their own.</w:t>
      </w:r>
    </w:p>
    <w:p w14:paraId="0AD0ED01" w14:textId="66A777B7" w:rsidR="00CE6B12" w:rsidRDefault="00CE6B12" w:rsidP="00CE6B12">
      <w:pPr>
        <w:pStyle w:val="Heading1"/>
      </w:pPr>
      <w:r>
        <w:t>Slide 30</w:t>
      </w:r>
    </w:p>
    <w:p w14:paraId="434FDA32" w14:textId="35D06390" w:rsidR="00CE6B12" w:rsidRDefault="00CE6B12" w:rsidP="00CE6B12">
      <w:r>
        <w:t>Questions?</w:t>
      </w:r>
    </w:p>
    <w:p w14:paraId="3753E68E" w14:textId="58C89FE1" w:rsidR="00572BC1" w:rsidRDefault="00572BC1" w:rsidP="00CE6B12">
      <w:r>
        <w:t>Contact Information:</w:t>
      </w:r>
    </w:p>
    <w:p w14:paraId="2F26265E" w14:textId="40F743AF" w:rsidR="00572BC1" w:rsidRDefault="00572BC1" w:rsidP="00572BC1">
      <w:pPr>
        <w:pStyle w:val="ListParagraph"/>
        <w:numPr>
          <w:ilvl w:val="0"/>
          <w:numId w:val="25"/>
        </w:numPr>
      </w:pPr>
      <w:hyperlink r:id="rId18" w:history="1">
        <w:r w:rsidRPr="00E821C7">
          <w:rPr>
            <w:rStyle w:val="Hyperlink"/>
          </w:rPr>
          <w:t>em.kribs@wichita.edu</w:t>
        </w:r>
      </w:hyperlink>
    </w:p>
    <w:p w14:paraId="6C290673" w14:textId="4B32CB87" w:rsidR="00572BC1" w:rsidRDefault="00572BC1" w:rsidP="00572BC1">
      <w:pPr>
        <w:pStyle w:val="ListParagraph"/>
        <w:numPr>
          <w:ilvl w:val="0"/>
          <w:numId w:val="25"/>
        </w:numPr>
      </w:pPr>
      <w:hyperlink r:id="rId19" w:history="1">
        <w:r w:rsidRPr="00E821C7">
          <w:rPr>
            <w:rStyle w:val="Hyperlink"/>
          </w:rPr>
          <w:t>aaa@wichita.edu</w:t>
        </w:r>
      </w:hyperlink>
    </w:p>
    <w:p w14:paraId="2E86BA13" w14:textId="23AA5687" w:rsidR="00572BC1" w:rsidRDefault="00572BC1" w:rsidP="00572BC1">
      <w:pPr>
        <w:pStyle w:val="ListParagraph"/>
        <w:numPr>
          <w:ilvl w:val="0"/>
          <w:numId w:val="25"/>
        </w:numPr>
      </w:pPr>
      <w:hyperlink r:id="rId20" w:history="1">
        <w:r w:rsidRPr="00E821C7">
          <w:rPr>
            <w:rStyle w:val="Hyperlink"/>
          </w:rPr>
          <w:t>braille@wichita.edu</w:t>
        </w:r>
      </w:hyperlink>
    </w:p>
    <w:sectPr w:rsidR="0057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4725"/>
    <w:multiLevelType w:val="hybridMultilevel"/>
    <w:tmpl w:val="0F64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2417"/>
    <w:multiLevelType w:val="hybridMultilevel"/>
    <w:tmpl w:val="9E54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8B7"/>
    <w:multiLevelType w:val="hybridMultilevel"/>
    <w:tmpl w:val="E92AA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6390"/>
    <w:multiLevelType w:val="hybridMultilevel"/>
    <w:tmpl w:val="C97E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0AF8"/>
    <w:multiLevelType w:val="hybridMultilevel"/>
    <w:tmpl w:val="1FAC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6F2A"/>
    <w:multiLevelType w:val="hybridMultilevel"/>
    <w:tmpl w:val="BA8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366D"/>
    <w:multiLevelType w:val="hybridMultilevel"/>
    <w:tmpl w:val="5322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32842"/>
    <w:multiLevelType w:val="hybridMultilevel"/>
    <w:tmpl w:val="487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F4A4A"/>
    <w:multiLevelType w:val="hybridMultilevel"/>
    <w:tmpl w:val="6786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1A2C"/>
    <w:multiLevelType w:val="hybridMultilevel"/>
    <w:tmpl w:val="86F8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53D53"/>
    <w:multiLevelType w:val="hybridMultilevel"/>
    <w:tmpl w:val="BFD0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567B9"/>
    <w:multiLevelType w:val="hybridMultilevel"/>
    <w:tmpl w:val="BDB8D366"/>
    <w:lvl w:ilvl="0" w:tplc="68C81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C9D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AF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83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80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8B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AE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0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2F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267230"/>
    <w:multiLevelType w:val="hybridMultilevel"/>
    <w:tmpl w:val="BF56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D441D"/>
    <w:multiLevelType w:val="hybridMultilevel"/>
    <w:tmpl w:val="7916C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6545"/>
    <w:multiLevelType w:val="hybridMultilevel"/>
    <w:tmpl w:val="B42C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25307"/>
    <w:multiLevelType w:val="hybridMultilevel"/>
    <w:tmpl w:val="EEB8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9324D"/>
    <w:multiLevelType w:val="hybridMultilevel"/>
    <w:tmpl w:val="BC8C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E727B"/>
    <w:multiLevelType w:val="hybridMultilevel"/>
    <w:tmpl w:val="6FC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F0E48"/>
    <w:multiLevelType w:val="hybridMultilevel"/>
    <w:tmpl w:val="0136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D2573"/>
    <w:multiLevelType w:val="hybridMultilevel"/>
    <w:tmpl w:val="E37A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13A22"/>
    <w:multiLevelType w:val="hybridMultilevel"/>
    <w:tmpl w:val="F1A0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87F87"/>
    <w:multiLevelType w:val="hybridMultilevel"/>
    <w:tmpl w:val="4CC2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A4E72"/>
    <w:multiLevelType w:val="hybridMultilevel"/>
    <w:tmpl w:val="4224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D6F43"/>
    <w:multiLevelType w:val="hybridMultilevel"/>
    <w:tmpl w:val="7FE2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57696"/>
    <w:multiLevelType w:val="hybridMultilevel"/>
    <w:tmpl w:val="760E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8069">
    <w:abstractNumId w:val="11"/>
  </w:num>
  <w:num w:numId="2" w16cid:durableId="1889680422">
    <w:abstractNumId w:val="12"/>
  </w:num>
  <w:num w:numId="3" w16cid:durableId="197741179">
    <w:abstractNumId w:val="3"/>
  </w:num>
  <w:num w:numId="4" w16cid:durableId="325788024">
    <w:abstractNumId w:val="8"/>
  </w:num>
  <w:num w:numId="5" w16cid:durableId="326328062">
    <w:abstractNumId w:val="22"/>
  </w:num>
  <w:num w:numId="6" w16cid:durableId="324863096">
    <w:abstractNumId w:val="5"/>
  </w:num>
  <w:num w:numId="7" w16cid:durableId="143742502">
    <w:abstractNumId w:val="10"/>
  </w:num>
  <w:num w:numId="8" w16cid:durableId="704209509">
    <w:abstractNumId w:val="1"/>
  </w:num>
  <w:num w:numId="9" w16cid:durableId="109279193">
    <w:abstractNumId w:val="4"/>
  </w:num>
  <w:num w:numId="10" w16cid:durableId="217085863">
    <w:abstractNumId w:val="2"/>
  </w:num>
  <w:num w:numId="11" w16cid:durableId="1406949606">
    <w:abstractNumId w:val="13"/>
  </w:num>
  <w:num w:numId="12" w16cid:durableId="1113015494">
    <w:abstractNumId w:val="9"/>
  </w:num>
  <w:num w:numId="13" w16cid:durableId="1883055352">
    <w:abstractNumId w:val="24"/>
  </w:num>
  <w:num w:numId="14" w16cid:durableId="256988316">
    <w:abstractNumId w:val="14"/>
  </w:num>
  <w:num w:numId="15" w16cid:durableId="1187330933">
    <w:abstractNumId w:val="6"/>
  </w:num>
  <w:num w:numId="16" w16cid:durableId="536238747">
    <w:abstractNumId w:val="16"/>
  </w:num>
  <w:num w:numId="17" w16cid:durableId="655382472">
    <w:abstractNumId w:val="19"/>
  </w:num>
  <w:num w:numId="18" w16cid:durableId="354117017">
    <w:abstractNumId w:val="21"/>
  </w:num>
  <w:num w:numId="19" w16cid:durableId="1460492626">
    <w:abstractNumId w:val="23"/>
  </w:num>
  <w:num w:numId="20" w16cid:durableId="1253666321">
    <w:abstractNumId w:val="20"/>
  </w:num>
  <w:num w:numId="21" w16cid:durableId="1886328227">
    <w:abstractNumId w:val="17"/>
  </w:num>
  <w:num w:numId="22" w16cid:durableId="107358182">
    <w:abstractNumId w:val="18"/>
  </w:num>
  <w:num w:numId="23" w16cid:durableId="174729650">
    <w:abstractNumId w:val="15"/>
  </w:num>
  <w:num w:numId="24" w16cid:durableId="973414572">
    <w:abstractNumId w:val="7"/>
  </w:num>
  <w:num w:numId="25" w16cid:durableId="99001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7B"/>
    <w:rsid w:val="00022ED8"/>
    <w:rsid w:val="000305E7"/>
    <w:rsid w:val="000E101D"/>
    <w:rsid w:val="0012395F"/>
    <w:rsid w:val="00174B08"/>
    <w:rsid w:val="002E4303"/>
    <w:rsid w:val="00346EFF"/>
    <w:rsid w:val="003B3E8A"/>
    <w:rsid w:val="00413E55"/>
    <w:rsid w:val="00572BC1"/>
    <w:rsid w:val="00605B4B"/>
    <w:rsid w:val="00693920"/>
    <w:rsid w:val="007F35B7"/>
    <w:rsid w:val="00827280"/>
    <w:rsid w:val="00A07249"/>
    <w:rsid w:val="00A214C7"/>
    <w:rsid w:val="00A7403A"/>
    <w:rsid w:val="00AA786B"/>
    <w:rsid w:val="00BB647B"/>
    <w:rsid w:val="00CB5B87"/>
    <w:rsid w:val="00CE6B12"/>
    <w:rsid w:val="00E93123"/>
    <w:rsid w:val="00EB32D0"/>
    <w:rsid w:val="00F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2153"/>
  <w15:chartTrackingRefBased/>
  <w15:docId w15:val="{461FA772-B33A-497E-A9E6-1048722B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4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43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30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7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5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2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7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8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2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1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9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4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0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humanware.com/hus/piaf-picture-in-a-flash-tactile-graphic-maker.html" TargetMode="External"/><Relationship Id="rId13" Type="http://schemas.openxmlformats.org/officeDocument/2006/relationships/hyperlink" Target="https://americanthermoform.com/product/swell-touch-paper/" TargetMode="External"/><Relationship Id="rId18" Type="http://schemas.openxmlformats.org/officeDocument/2006/relationships/hyperlink" Target="mailto:em.kribs@wichita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ewplus.com/product/vp-elite/" TargetMode="External"/><Relationship Id="rId12" Type="http://schemas.openxmlformats.org/officeDocument/2006/relationships/hyperlink" Target="https://americanthermoform.com/product/swell-touch-paper/" TargetMode="External"/><Relationship Id="rId17" Type="http://schemas.openxmlformats.org/officeDocument/2006/relationships/hyperlink" Target="https://www.brailleauthority.org/publications-ar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fb.org/programs-services/braille-certification" TargetMode="External"/><Relationship Id="rId20" Type="http://schemas.openxmlformats.org/officeDocument/2006/relationships/hyperlink" Target="mailto:braille@wichit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illo.com/braillo-300-braille-embosser/" TargetMode="External"/><Relationship Id="rId11" Type="http://schemas.openxmlformats.org/officeDocument/2006/relationships/hyperlink" Target="https://americanthermoform.com/product/braille-paper-11x11-5-plain-continuous-sheets/" TargetMode="External"/><Relationship Id="rId5" Type="http://schemas.openxmlformats.org/officeDocument/2006/relationships/hyperlink" Target="https://www.wichita.edu/" TargetMode="External"/><Relationship Id="rId15" Type="http://schemas.openxmlformats.org/officeDocument/2006/relationships/hyperlink" Target="https://uebonline.org" TargetMode="External"/><Relationship Id="rId10" Type="http://schemas.openxmlformats.org/officeDocument/2006/relationships/hyperlink" Target="https://store.wiris.com/en/" TargetMode="External"/><Relationship Id="rId19" Type="http://schemas.openxmlformats.org/officeDocument/2006/relationships/hyperlink" Target="mailto:aaa@wichit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xburysystems.com/default.asp" TargetMode="External"/><Relationship Id="rId14" Type="http://schemas.openxmlformats.org/officeDocument/2006/relationships/hyperlink" Target="https://www.theoglethorpeecho.com/local-news/high-deman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Kribs, Em</dc:creator>
  <cp:keywords/>
  <dc:description/>
  <cp:lastModifiedBy>Kribs, Em</cp:lastModifiedBy>
  <cp:revision>15</cp:revision>
  <dcterms:created xsi:type="dcterms:W3CDTF">2024-11-12T20:44:00Z</dcterms:created>
  <dcterms:modified xsi:type="dcterms:W3CDTF">2024-11-13T17:54:00Z</dcterms:modified>
</cp:coreProperties>
</file>