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g" ContentType="image/jpg"/>
  <Default Extension="jpeg" ContentType="image/jpeg"/>
  <Default Extension="tiff" ContentType="image/tiff"/>
  <Default Extension="tif" ContentType="image/t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>
  <w:body>
    <w:p>
      <w:pPr>
        <w:pStyle w:val="Heading1"/>
        <w:keepNext/>
      </w:pPr>
      <w:r>
        <w:rPr/>
        <w:t xml:space="preserve">Overview of Screen-readers in Linux Operating Systems</w:t>
      </w:r>
    </w:p>
    <w:p>
      <w:pPr/>
      <w:r>
        <w:rPr/>
        <w:t xml:space="preserve">Zach Lattin, Accessing Higher Ground, November 2022</w:t>
      </w:r>
    </w:p>
    <w:p>
      <w:pPr>
        <w:pStyle w:val="Heading2"/>
        <w:keepNext/>
      </w:pPr>
      <w:r>
        <w:rPr/>
        <w:t xml:space="preserve">Orca and Gnome</w:t>
      </w:r>
    </w:p>
    <w:p>
      <w:pPr/>
      <w:r>
        <w:rPr/>
        <w:t xml:space="preserve">Here is a short list of important Orca keystrokes. In this document, the "Super" key refers to a system-customizable key which is usually the "Windows Key". The "Orca" key is the insert key by default but can also be changed within Orca's Settings dialog.</w:t>
      </w:r>
    </w:p>
    <w:p>
      <w:pPr>
        <w:pStyle w:val="Heading3"/>
        <w:keepNext/>
      </w:pPr>
      <w:r>
        <w:rPr/>
        <w:t xml:space="preserve">Orca Keys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Start and stop Orca: alt+ Super + s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Open Orca Screen-reader Settings: Orca + Space bar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Read Previous Line in Terminal: Numpad 7 in desktop layout, Orca + u in laptop layout.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Read Next Line in Terminal: Numpad 9 in desktop layout, or Orca + o in laptop layout.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If you are noticing that these match NVDA's screen-review keys, you are correct; ditto for many more Orca commands.</w:t>
      </w:r>
    </w:p>
    <w:p>
      <w:pPr>
        <w:spacing w:before="0" w:after="0"/>
        <w:pStyle w:val="ListParagraph"/>
        <w:ind w:left="720"/>
        <w:numPr>
          <w:ilvl w:val="0"/>
          <w:numId w:val="1"/>
        </w:numPr>
      </w:pPr>
      <w:r>
        <w:rPr/>
        <w:t xml:space="preserve">View all of Orca's keyboard shortcuts at: </w:t>
      </w:r>
      <w:hyperlink w:history="1" r:id="rId10">
        <w:r>
          <w:rPr>
            <w:color w:val="0000FF" w:themeColor="hyperlink"/>
            <w:u w:val="single"/>
          </w:rPr>
          <w:t xml:space="preserve">https://help.gnome.org/users/orca/stable/commands.html.en</w:t>
        </w:r>
      </w:hyperlink>
    </w:p>
    <w:p>
      <w:pPr>
        <w:pStyle w:val="Heading3"/>
        <w:keepNext/>
      </w:pPr>
      <w:r>
        <w:rPr/>
        <w:t xml:space="preserve">Gnome keys</w:t>
      </w:r>
    </w:p>
    <w:p>
      <w:pPr>
        <w:spacing w:before="0" w:after="0"/>
        <w:pStyle w:val="ListParagraph"/>
        <w:ind w:left="720"/>
        <w:numPr>
          <w:ilvl w:val="0"/>
          <w:numId w:val="2"/>
        </w:numPr>
      </w:pPr>
      <w:r>
        <w:rPr/>
        <w:t xml:space="preserve">Open terminal: ctrl + alt + t</w:t>
      </w:r>
    </w:p>
    <w:p>
      <w:pPr>
        <w:spacing w:before="0" w:after="0"/>
        <w:pStyle w:val="ListParagraph"/>
        <w:ind w:left="720"/>
        <w:numPr>
          <w:ilvl w:val="0"/>
          <w:numId w:val="2"/>
        </w:numPr>
      </w:pPr>
      <w:r>
        <w:rPr/>
        <w:t xml:space="preserve">Open "Applications Menu": super + a</w:t>
      </w:r>
    </w:p>
    <w:p>
      <w:pPr>
        <w:spacing w:before="0" w:after="0"/>
        <w:pStyle w:val="ListParagraph"/>
        <w:ind w:left="720"/>
        <w:numPr>
          <w:ilvl w:val="0"/>
          <w:numId w:val="2"/>
        </w:numPr>
      </w:pPr>
      <w:r>
        <w:rPr/>
        <w:t xml:space="preserve">Move keyboard focus to menu bar (like Mac OSX, system menu bar and application menu bar are combined): super + m</w:t>
      </w:r>
    </w:p>
    <w:p>
      <w:pPr>
        <w:spacing w:before="0" w:after="0"/>
        <w:pStyle w:val="ListParagraph"/>
        <w:ind w:left="720"/>
        <w:numPr>
          <w:ilvl w:val="0"/>
          <w:numId w:val="2"/>
        </w:numPr>
      </w:pPr>
      <w:r>
        <w:rPr/>
        <w:t xml:space="preserve">Open a dialog analogous to the Windows "run" dialog box: alt + f2</w:t>
      </w:r>
    </w:p>
    <w:p>
      <w:pPr>
        <w:pStyle w:val="Heading2"/>
        <w:keepNext/>
      </w:pPr>
      <w:r>
        <w:rPr/>
        <w:t xml:space="preserve">Emacspeak</w:t>
      </w:r>
    </w:p>
    <w:p>
      <w:pPr/>
      <w:r>
        <w:rPr/>
        <w:t xml:space="preserve">Emacspeak can be run from within a graphical environment or a TTY environment. If run from within a graphical environment, graphical Emacs will be invoked and Emacspeak may not read all of the menus. Press ctrl + alt + f2 to enter a TTY environment, then log in.</w:t>
      </w:r>
    </w:p>
    <w:p>
      <w:pPr/>
      <w:r>
        <w:rPr/>
        <w:t xml:space="preserve">To install Emacspeak, run the following apt command in the terminal. Note that there are a couple of setup screens, so if you are a screen-reader user, do this from another talking machine or do it from within the Gnome terminal environment while using Orca:</w:t>
      </w:r>
    </w:p>
    <w:p>
      <w:pPr>
        <w:spacing w:before="0" w:after="0"/>
        <w:pStyle w:val="ListParagraph"/>
        <w:ind w:left="720"/>
        <w:numPr>
          <w:ilvl w:val="0"/>
          <w:numId w:val="3"/>
        </w:numPr>
      </w:pPr>
      <w:r>
        <w:rPr/>
        <w:t xml:space="preserve">sudo apt install Emacspeak</w:t>
      </w:r>
    </w:p>
    <w:p>
      <w:pPr>
        <w:pStyle w:val="Heading3"/>
        <w:keepNext/>
      </w:pPr>
      <w:r>
        <w:rPr>
          <w:i/>
        </w:rPr>
        <w:t xml:space="preserve">Some</w:t>
      </w:r>
      <w:r>
        <w:rPr/>
        <w:t xml:space="preserve"> useful Emacs and Emacspeak commands</w:t>
      </w:r>
    </w:p>
    <w:p>
      <w:pPr>
        <w:spacing w:before="0" w:after="0"/>
        <w:pStyle w:val="ListParagraph"/>
        <w:ind w:left="720"/>
        <w:numPr>
          <w:ilvl w:val="0"/>
          <w:numId w:val="4"/>
        </w:numPr>
      </w:pPr>
      <w:r>
        <w:rPr/>
        <w:t xml:space="preserve">Run Emacspeak: type "Emacspeak" into the terminal</w:t>
      </w:r>
    </w:p>
    <w:p>
      <w:pPr>
        <w:spacing w:before="0" w:after="0"/>
        <w:pStyle w:val="ListParagraph"/>
        <w:ind w:left="720"/>
        <w:numPr>
          <w:ilvl w:val="0"/>
          <w:numId w:val="4"/>
        </w:numPr>
      </w:pPr>
      <w:r>
        <w:rPr/>
        <w:t xml:space="preserve">Access Emacs' extensive set of menus: f10 key. These are useful before you have learned the Emacs editor and Emacspeak shortcuts.</w:t>
      </w:r>
    </w:p>
    <w:p>
      <w:pPr>
        <w:spacing w:before="0" w:after="0"/>
        <w:pStyle w:val="ListParagraph"/>
        <w:ind w:left="720"/>
        <w:numPr>
          <w:ilvl w:val="0"/>
          <w:numId w:val="4"/>
        </w:numPr>
      </w:pPr>
      <w:r>
        <w:rPr/>
        <w:t xml:space="preserve">Access the Emacs help system: ctrl + h followed by ctrl + i</w:t>
      </w:r>
    </w:p>
    <w:p>
      <w:pPr>
        <w:spacing w:before="0" w:after="0"/>
        <w:pStyle w:val="ListParagraph"/>
        <w:ind w:left="720"/>
        <w:numPr>
          <w:ilvl w:val="0"/>
          <w:numId w:val="4"/>
        </w:numPr>
      </w:pPr>
      <w:r>
        <w:rPr/>
        <w:t xml:space="preserve">Close Emacspeak and Emacs: ctrl + x followed by ctrl + c</w:t>
      </w:r>
    </w:p>
    <w:p>
      <w:pPr>
        <w:pStyle w:val="Heading2"/>
        <w:keepNext/>
      </w:pPr>
      <w:r>
        <w:rPr/>
        <w:t xml:space="preserve">Fenrir</w:t>
      </w:r>
    </w:p>
    <w:p>
      <w:pPr/>
      <w:r>
        <w:rPr/>
        <w:t xml:space="preserve">I cannot stress enough the "run this at your own peril" nature of this section. There are many bugs (security and otherwise) that need to be worked out with Fenrir; even so, it is worth it to have a TTY screen-reader on a Raspberry Pie. If you happen to be sighted and are feeling squeamish about running this screen-reader with elevated privileges, consider that in many cases the alternative is not getting to independently use a Raspberry Pie as a screen-reader user. If you are a screen-reader user, run the below from a talking system over an ssh connection. Screen-reader users, there are bugs in the setup / install scripts that not only result in a non-talking system, but in some cases a system with no sound at all. Fenrir is still worth it.</w:t>
      </w:r>
    </w:p>
    <w:p>
      <w:pPr>
        <w:pStyle w:val="Heading3"/>
        <w:keepNext/>
      </w:pPr>
      <w:r>
        <w:rPr/>
        <w:t xml:space="preserve">Install Fenrir</w:t>
      </w:r>
    </w:p>
    <w:p>
      <w:pPr/>
      <w:r>
        <w:rPr/>
        <w:t xml:space="preserve">First, install the following packages with apt using the following command:</w:t>
      </w:r>
    </w:p>
    <w:p>
      <w:pPr>
        <w:spacing w:before="0" w:after="0"/>
        <w:pStyle w:val="ListParagraph"/>
        <w:ind w:left="720"/>
        <w:numPr>
          <w:ilvl w:val="0"/>
          <w:numId w:val="5"/>
        </w:numPr>
      </w:pPr>
      <w:r>
        <w:rPr/>
        <w:t xml:space="preserve">sudo apt install libespeak-dev espeak espeak-ng python3-pip python-daemon speech-dispatcher enchant git</w:t>
      </w:r>
    </w:p>
    <w:p>
      <w:pPr/>
      <w:r>
        <w:rPr/>
        <w:t xml:space="preserve">Next, install the following python packages with pip:</w:t>
      </w:r>
    </w:p>
    <w:p>
      <w:pPr>
        <w:spacing w:before="0" w:after="0"/>
        <w:pStyle w:val="ListParagraph"/>
        <w:ind w:left="720"/>
        <w:numPr>
          <w:ilvl w:val="0"/>
          <w:numId w:val="6"/>
        </w:numPr>
      </w:pPr>
      <w:r>
        <w:rPr/>
        <w:t xml:space="preserve">pip3 install evdev pyenchant configparser</w:t>
      </w:r>
    </w:p>
    <w:p>
      <w:pPr/>
      <w:r>
        <w:rPr/>
        <w:t xml:space="preserve">Now clone the Fenrir Git repository with the following:</w:t>
      </w:r>
    </w:p>
    <w:p>
      <w:pPr>
        <w:spacing w:before="0" w:after="0"/>
        <w:pStyle w:val="ListParagraph"/>
        <w:ind w:left="720"/>
        <w:numPr>
          <w:ilvl w:val="0"/>
          <w:numId w:val="7"/>
        </w:numPr>
      </w:pPr>
      <w:r>
        <w:rPr/>
        <w:t xml:space="preserve">git clone </w:t>
      </w:r>
      <w:hyperlink w:history="1" r:id="rId11">
        <w:r>
          <w:rPr>
            <w:color w:val="0000FF" w:themeColor="hyperlink"/>
            <w:u w:val="single"/>
          </w:rPr>
          <w:t xml:space="preserve">https://github.com/chrys87/fenrir.git</w:t>
        </w:r>
      </w:hyperlink>
    </w:p>
    <w:p>
      <w:pPr/>
      <w:r>
        <w:rPr/>
        <w:t xml:space="preserve">The below command should start Fenrir if you've done everything right. Once you have it installed, from a terminal session in a non-talking system where the above packages are installed you can press ctrl + r and type "/fenrir", then press Enter to search your bash history for and run the below command once you've entered it once:</w:t>
      </w:r>
    </w:p>
    <w:p>
      <w:pPr>
        <w:spacing w:before="0" w:after="0"/>
        <w:pStyle w:val="ListParagraph"/>
        <w:ind w:left="720"/>
        <w:numPr>
          <w:ilvl w:val="0"/>
          <w:numId w:val="8"/>
        </w:numPr>
      </w:pPr>
      <w:r>
        <w:rPr/>
        <w:t xml:space="preserve">sudo python3 ~/fenrir/src/fenrir</w:t>
      </w:r>
    </w:p>
    <w:p>
      <w:pPr/>
      <w:r>
        <w:rPr/>
        <w:t xml:space="preserve">To modify Fenrir's extensively customizable settings config file, (including setting laptop key layout if necessary) run the following:</w:t>
      </w:r>
    </w:p>
    <w:p>
      <w:pPr>
        <w:spacing w:before="0" w:after="0"/>
        <w:pStyle w:val="ListParagraph"/>
        <w:ind w:left="720"/>
        <w:numPr>
          <w:ilvl w:val="0"/>
          <w:numId w:val="9"/>
        </w:numPr>
      </w:pPr>
      <w:r>
        <w:rPr/>
        <w:t xml:space="preserve">pico ~/fenrir/config/settings/settings.conf</w:t>
      </w:r>
    </w:p>
    <w:p>
      <w:pPr>
        <w:pStyle w:val="Heading3"/>
        <w:keepNext/>
      </w:pPr>
      <w:r>
        <w:rPr/>
        <w:t xml:space="preserve">Some useful Fenrir Keys</w:t>
      </w:r>
    </w:p>
    <w:p>
      <w:pPr/>
      <w:r>
        <w:rPr/>
        <w:t xml:space="preserve">"Fenrir" key is insert by default.</w:t>
      </w:r>
    </w:p>
    <w:p>
      <w:pPr>
        <w:spacing w:before="0" w:after="0"/>
        <w:pStyle w:val="ListParagraph"/>
        <w:ind w:left="720"/>
        <w:numPr>
          <w:ilvl w:val="0"/>
          <w:numId w:val="10"/>
        </w:numPr>
      </w:pPr>
      <w:r>
        <w:rPr/>
        <w:t xml:space="preserve">Open Tutorial Mode: Fenrir + f1</w:t>
      </w:r>
    </w:p>
    <w:p>
      <w:pPr>
        <w:spacing w:before="0" w:after="0"/>
        <w:pStyle w:val="ListParagraph"/>
        <w:ind w:left="720"/>
        <w:numPr>
          <w:ilvl w:val="0"/>
          <w:numId w:val="10"/>
        </w:numPr>
      </w:pPr>
      <w:r>
        <w:rPr/>
        <w:t xml:space="preserve">Screen review commands are mostly the same as desktop and laptop Orca keybindings.</w:t>
      </w:r>
    </w:p>
    <w:p>
      <w:pPr>
        <w:spacing w:before="0" w:after="0"/>
        <w:pStyle w:val="ListParagraph"/>
        <w:ind w:left="720"/>
        <w:numPr>
          <w:ilvl w:val="0"/>
          <w:numId w:val="10"/>
        </w:numPr>
      </w:pPr>
      <w:r>
        <w:rPr/>
        <w:t xml:space="preserve">Fenrir + right arrow and Fenrir + left arrow: increase and decrease speech rate respectively</w:t>
      </w:r>
    </w:p>
    <w:p>
      <w:pPr>
        <w:spacing w:before="0" w:after="0"/>
        <w:pStyle w:val="ListParagraph"/>
        <w:ind w:left="720"/>
        <w:numPr>
          <w:ilvl w:val="0"/>
          <w:numId w:val="10"/>
        </w:numPr>
      </w:pPr>
      <w:r>
        <w:rPr/>
        <w:t xml:space="preserve">For a complete list, see Fenrir man page: </w:t>
      </w:r>
      <w:hyperlink w:history="1" r:id="rId12">
        <w:r>
          <w:rPr>
            <w:color w:val="0000FF" w:themeColor="hyperlink"/>
            <w:u w:val="single"/>
          </w:rPr>
          <w:t xml:space="preserve">https://manpages.ubuntu.com/manpages/bionic/man1/fenrir.1.html</w:t>
        </w:r>
      </w:hyperlink>
    </w:p>
  </w:body>
</w:document>
</file>

<file path=word/endnotes.xml><?xml version="1.0" encoding="utf-8"?>
<w:endnote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99A08C1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xmlns:w15="http://schemas.microsoft.com/office/word/2012/word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ne"/>
  <w:zoom w:percent="100"/>
  <w:proofState w:spelling="dirty" w:grammar="dirty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table" w:default="1" w:styleId="TableNormal">
    <w:name w:val="Normal Tabl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  <Relationship Id="rId10" Type="http://schemas.openxmlformats.org/officeDocument/2006/relationships/hyperlink" Target="https://help.gnome.org/users/orca/stable/commands.html.en" TargetMode="External"/>
  <Relationship Id="rId11" Type="http://schemas.openxmlformats.org/officeDocument/2006/relationships/hyperlink" Target="https://github.com/chrys87/fenrir.git" TargetMode="External"/>
  <Relationship Id="rId12" Type="http://schemas.openxmlformats.org/officeDocument/2006/relationships/hyperlink" Target="https://manpages.ubuntu.com/manpages/bionic/man1/fenrir.1.html" TargetMode="External"/>
</Relationships>

</file>

<file path=word/_rels/end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foot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</Application>
  <AppVersion>1.0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