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ehlew4pfniu0" w:id="0"/>
      <w:bookmarkEnd w:id="0"/>
      <w:r w:rsidDel="00000000" w:rsidR="00000000" w:rsidRPr="00000000">
        <w:rPr>
          <w:rtl w:val="0"/>
        </w:rPr>
        <w:t xml:space="preserve">From the Ground Up Handout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Kate DeForest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Web/Digital Content Coordinator, SUNY Oswego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kathleen.deforest@oswego.edu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linkedin.com/in/kate-deforest/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Luz Española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Accessibility Specialist, CSU Monterey Bay</w:t>
      </w:r>
    </w:p>
    <w:p w:rsidR="00000000" w:rsidDel="00000000" w:rsidP="00000000" w:rsidRDefault="00000000" w:rsidRPr="00000000" w14:paraId="00000009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luzespanola@CSU Monterey Bay.edu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linkedin.com/in/luzespanola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6euat0o8ss1o" w:id="1"/>
      <w:bookmarkEnd w:id="1"/>
      <w:r w:rsidDel="00000000" w:rsidR="00000000" w:rsidRPr="00000000">
        <w:rPr>
          <w:rtl w:val="0"/>
        </w:rPr>
        <w:t xml:space="preserve">Intros - Slide 1</w:t>
      </w:r>
    </w:p>
    <w:p w:rsidR="00000000" w:rsidDel="00000000" w:rsidP="00000000" w:rsidRDefault="00000000" w:rsidRPr="00000000" w14:paraId="0000000D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Kate DeForest, Web/Digital Content Coordinator for SUNY Oswego. Member of the IT Accessibility Steering Committee and Workgroup on Accessibility Practices. Former chair of the Workgroup and the Remediation team.</w:t>
      </w:r>
    </w:p>
    <w:p w:rsidR="00000000" w:rsidDel="00000000" w:rsidP="00000000" w:rsidRDefault="00000000" w:rsidRPr="00000000" w14:paraId="0000000E">
      <w:pPr>
        <w:numPr>
          <w:ilvl w:val="0"/>
          <w:numId w:val="1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Luz Espanola, Accessibility Specialist with an Instructional Design background. Member of the Accessible Technology Initiative and Digital Accessibility Policy Committee. Membership coordinator for ATHEN.</w:t>
      </w:r>
    </w:p>
    <w:p w:rsidR="00000000" w:rsidDel="00000000" w:rsidP="00000000" w:rsidRDefault="00000000" w:rsidRPr="00000000" w14:paraId="0000000F">
      <w:pPr>
        <w:numPr>
          <w:ilvl w:val="0"/>
          <w:numId w:val="14"/>
        </w:numPr>
        <w:ind w:left="720" w:hanging="360"/>
      </w:pPr>
      <w:r w:rsidDel="00000000" w:rsidR="00000000" w:rsidRPr="00000000">
        <w:rPr>
          <w:rtl w:val="0"/>
        </w:rPr>
        <w:t xml:space="preserve">We met at AHG 2022. As we got talking, we realized we have a lot of parallels between us, our responsibilities, and our universities. </w:t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mh5ka7bzh2kj" w:id="2"/>
      <w:bookmarkEnd w:id="2"/>
      <w:r w:rsidDel="00000000" w:rsidR="00000000" w:rsidRPr="00000000">
        <w:rPr>
          <w:rtl w:val="0"/>
        </w:rPr>
        <w:t xml:space="preserve">Strategies - Slide 2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Steps each university has taken to: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Create partnerships across multiple departments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Broaden the understanding of the terms “accessible” and “accessibility” in relation to equality and inclusion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Shift the narrative to encourage and empower others to remove barriers and push the momentum forward</w:t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ihtt3seexm2s" w:id="3"/>
      <w:bookmarkEnd w:id="3"/>
      <w:r w:rsidDel="00000000" w:rsidR="00000000" w:rsidRPr="00000000">
        <w:rPr>
          <w:rtl w:val="0"/>
        </w:rPr>
        <w:t xml:space="preserve">Background - Slide 3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i w:val="1"/>
          <w:rtl w:val="0"/>
        </w:rPr>
        <w:t xml:space="preserve">Very brief description of how each university started our accessibility efforts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g3804w5354f1" w:id="4"/>
      <w:bookmarkEnd w:id="4"/>
      <w:r w:rsidDel="00000000" w:rsidR="00000000" w:rsidRPr="00000000">
        <w:rPr>
          <w:rtl w:val="0"/>
        </w:rPr>
        <w:t xml:space="preserve">Oswego: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OCR complaint in 2017 for inaccessible web pages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Corrected issues, became very proactive to avoid being in that position again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2019, the State University system mandated all SUNY campuses name EIT officer and create a digital accessibility plan </w:t>
      </w:r>
    </w:p>
    <w:p w:rsidR="00000000" w:rsidDel="00000000" w:rsidP="00000000" w:rsidRDefault="00000000" w:rsidRPr="00000000" w14:paraId="0000001B">
      <w:pPr>
        <w:pStyle w:val="Heading3"/>
        <w:rPr/>
      </w:pPr>
      <w:bookmarkStart w:colFirst="0" w:colLast="0" w:name="_zg8cy25cpmgy" w:id="5"/>
      <w:bookmarkEnd w:id="5"/>
      <w:r w:rsidDel="00000000" w:rsidR="00000000" w:rsidRPr="00000000">
        <w:rPr>
          <w:rtl w:val="0"/>
        </w:rPr>
        <w:t xml:space="preserve">CSU Monterey Bay: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University leadership wanted to uphold our mission statement (equal and inclusive access to education).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Push from CSU Chancellor's office to complete Assistive Technology Initiative (ATI) reporting for all 23 campuses.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Need to hire and create new positions for campus efforts with digital accessibility and ATI reporting.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/>
      </w:pPr>
      <w:bookmarkStart w:colFirst="0" w:colLast="0" w:name="_pzpyuud8d4rb" w:id="6"/>
      <w:bookmarkEnd w:id="6"/>
      <w:r w:rsidDel="00000000" w:rsidR="00000000" w:rsidRPr="00000000">
        <w:rPr>
          <w:rtl w:val="0"/>
        </w:rPr>
        <w:t xml:space="preserve">Create partnerships - Slide 4</w:t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How we create and maintain partnerships and allies across departments and continue to grow the people involved with the accessibility initiative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Form committees and groups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Network with professionals</w:t>
      </w:r>
    </w:p>
    <w:p w:rsidR="00000000" w:rsidDel="00000000" w:rsidP="00000000" w:rsidRDefault="00000000" w:rsidRPr="00000000" w14:paraId="00000023">
      <w:pPr>
        <w:pStyle w:val="Heading3"/>
        <w:rPr/>
      </w:pPr>
      <w:bookmarkStart w:colFirst="0" w:colLast="0" w:name="_689oarj90rfe" w:id="7"/>
      <w:bookmarkEnd w:id="7"/>
      <w:r w:rsidDel="00000000" w:rsidR="00000000" w:rsidRPr="00000000">
        <w:rPr>
          <w:rtl w:val="0"/>
        </w:rPr>
        <w:t xml:space="preserve">Oswego: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Workgroup on Accessibility Practices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Troubleshoots accessibility issues, helps educate campus community, brainstorms new ideas of how to spread initiative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Actively recruit for Accessibility Faculty Fellows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 group, advocates for accessibility and liaisons for their departments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They incorporate accessibility into course materials and teach it in classes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Receive course reduction or stipend for meeting program requirements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professional development opportunities whenever possible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Take advantage of knowledge hierarchy </w:t>
      </w:r>
    </w:p>
    <w:p w:rsidR="00000000" w:rsidDel="00000000" w:rsidP="00000000" w:rsidRDefault="00000000" w:rsidRPr="00000000" w14:paraId="0000002C">
      <w:pPr>
        <w:pStyle w:val="Heading3"/>
        <w:rPr/>
      </w:pPr>
      <w:bookmarkStart w:colFirst="0" w:colLast="0" w:name="_ep45pvpyp1zi" w:id="8"/>
      <w:bookmarkEnd w:id="8"/>
      <w:r w:rsidDel="00000000" w:rsidR="00000000" w:rsidRPr="00000000">
        <w:rPr>
          <w:rtl w:val="0"/>
        </w:rPr>
        <w:t xml:space="preserve">CSU Monterey Bay: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Assistive Technology Initiative (ATI) Committee 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Business office managers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Information Technology </w:t>
      </w:r>
      <w:r w:rsidDel="00000000" w:rsidR="00000000" w:rsidRPr="00000000">
        <w:rPr>
          <w:rtl w:val="0"/>
        </w:rPr>
        <w:t xml:space="preserve">Chief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 folk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Information Technology Security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Instructional academic support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Collaboration between IT marketing team, Student Disability Resources, Instructional Designers, Accessibility Specialist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Present at every opportunity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Network outside of the university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rPr/>
      </w:pPr>
      <w:bookmarkStart w:colFirst="0" w:colLast="0" w:name="_vtbb3hf98z8o" w:id="9"/>
      <w:bookmarkEnd w:id="9"/>
      <w:r w:rsidDel="00000000" w:rsidR="00000000" w:rsidRPr="00000000">
        <w:rPr>
          <w:rtl w:val="0"/>
        </w:rPr>
        <w:t xml:space="preserve">Broaden the Understanding - Slide 5</w:t>
      </w:r>
    </w:p>
    <w:p w:rsidR="00000000" w:rsidDel="00000000" w:rsidP="00000000" w:rsidRDefault="00000000" w:rsidRPr="00000000" w14:paraId="0000003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How do we help people understand the inclusive definition of the terms “accessible” and “accessibility”</w:t>
      </w:r>
    </w:p>
    <w:p w:rsidR="00000000" w:rsidDel="00000000" w:rsidP="00000000" w:rsidRDefault="00000000" w:rsidRPr="00000000" w14:paraId="00000038">
      <w:pPr>
        <w:numPr>
          <w:ilvl w:val="0"/>
          <w:numId w:val="1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Be intentional</w:t>
      </w:r>
    </w:p>
    <w:p w:rsidR="00000000" w:rsidDel="00000000" w:rsidP="00000000" w:rsidRDefault="00000000" w:rsidRPr="00000000" w14:paraId="00000039">
      <w:pPr>
        <w:numPr>
          <w:ilvl w:val="0"/>
          <w:numId w:val="1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Adapt your message </w:t>
      </w:r>
    </w:p>
    <w:p w:rsidR="00000000" w:rsidDel="00000000" w:rsidP="00000000" w:rsidRDefault="00000000" w:rsidRPr="00000000" w14:paraId="0000003A">
      <w:pPr>
        <w:numPr>
          <w:ilvl w:val="0"/>
          <w:numId w:val="1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Be an advocate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3"/>
        <w:rPr/>
      </w:pPr>
      <w:bookmarkStart w:colFirst="0" w:colLast="0" w:name="_sxs6k5vcpi9f" w:id="10"/>
      <w:bookmarkEnd w:id="10"/>
      <w:r w:rsidDel="00000000" w:rsidR="00000000" w:rsidRPr="00000000">
        <w:rPr>
          <w:rtl w:val="0"/>
        </w:rPr>
        <w:t xml:space="preserve">Oswego: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accessibility an automatic part of conversation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People generally don’t realize or understand that they need this information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Include in course developments, regular department meetings, and web editor training 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very specific when talking about digital accessibility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Provide resources on how to make content accessible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Tutorials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Checklists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LinkedIn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Deque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3"/>
        <w:rPr/>
      </w:pPr>
      <w:bookmarkStart w:colFirst="0" w:colLast="0" w:name="_973enu35h006" w:id="11"/>
      <w:bookmarkEnd w:id="11"/>
      <w:r w:rsidDel="00000000" w:rsidR="00000000" w:rsidRPr="00000000">
        <w:rPr>
          <w:rtl w:val="0"/>
        </w:rPr>
        <w:t xml:space="preserve">CSU Monterey Bay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intentional with your verbiage and adapt the message to your audience</w:t>
      </w:r>
    </w:p>
    <w:p w:rsidR="00000000" w:rsidDel="00000000" w:rsidP="00000000" w:rsidRDefault="00000000" w:rsidRPr="00000000" w14:paraId="00000047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Provide a glossary of terms for accessibility if necessary</w:t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The concept is universal but can have a different lens from a faculty to a student perspective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Don’t be afraid to be the squeaky wheel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99% of the time it is welcomed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Don’t want to wait until a complaint or lawsuit comes, be proactive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 as involved as you can with accessibility efforts on your campus.</w:t>
      </w:r>
    </w:p>
    <w:p w:rsidR="00000000" w:rsidDel="00000000" w:rsidP="00000000" w:rsidRDefault="00000000" w:rsidRPr="00000000" w14:paraId="0000004D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Opportunities will make themselves available as you take on this effort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2"/>
        <w:rPr/>
      </w:pPr>
      <w:bookmarkStart w:colFirst="0" w:colLast="0" w:name="_b0yqrcntuokz" w:id="12"/>
      <w:bookmarkEnd w:id="12"/>
      <w:r w:rsidDel="00000000" w:rsidR="00000000" w:rsidRPr="00000000">
        <w:rPr>
          <w:rtl w:val="0"/>
        </w:rPr>
        <w:t xml:space="preserve">Shift the Narrative - Slide 6</w:t>
      </w:r>
    </w:p>
    <w:p w:rsidR="00000000" w:rsidDel="00000000" w:rsidP="00000000" w:rsidRDefault="00000000" w:rsidRPr="00000000" w14:paraId="0000004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Encourage people to join, rather than forcing them</w:t>
      </w:r>
    </w:p>
    <w:p w:rsidR="00000000" w:rsidDel="00000000" w:rsidP="00000000" w:rsidRDefault="00000000" w:rsidRPr="00000000" w14:paraId="00000050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Create a positive experience</w:t>
      </w:r>
    </w:p>
    <w:p w:rsidR="00000000" w:rsidDel="00000000" w:rsidP="00000000" w:rsidRDefault="00000000" w:rsidRPr="00000000" w14:paraId="00000051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Words and phrasing matter</w:t>
      </w:r>
    </w:p>
    <w:p w:rsidR="00000000" w:rsidDel="00000000" w:rsidP="00000000" w:rsidRDefault="00000000" w:rsidRPr="00000000" w14:paraId="00000052">
      <w:pPr>
        <w:numPr>
          <w:ilvl w:val="0"/>
          <w:numId w:val="8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 audience where they 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3"/>
        <w:rPr/>
      </w:pPr>
      <w:bookmarkStart w:colFirst="0" w:colLast="0" w:name="_hcfzdfybkrfr" w:id="13"/>
      <w:bookmarkEnd w:id="13"/>
      <w:r w:rsidDel="00000000" w:rsidR="00000000" w:rsidRPr="00000000">
        <w:rPr>
          <w:rtl w:val="0"/>
        </w:rPr>
        <w:t xml:space="preserve">Oswego: </w:t>
      </w:r>
    </w:p>
    <w:p w:rsidR="00000000" w:rsidDel="00000000" w:rsidP="00000000" w:rsidRDefault="00000000" w:rsidRPr="00000000" w14:paraId="0000005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the content creators the Good Guy </w:t>
      </w:r>
    </w:p>
    <w:p w:rsidR="00000000" w:rsidDel="00000000" w:rsidP="00000000" w:rsidRDefault="00000000" w:rsidRPr="00000000" w14:paraId="00000055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Use positive language around digital accessibility</w:t>
      </w:r>
    </w:p>
    <w:p w:rsidR="00000000" w:rsidDel="00000000" w:rsidP="00000000" w:rsidRDefault="00000000" w:rsidRPr="00000000" w14:paraId="00000056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Rather than stating “You need to make your materials more accessible,” tell people they are creating a positive experience for others by making materials more inclusive.</w:t>
      </w:r>
    </w:p>
    <w:p w:rsidR="00000000" w:rsidDel="00000000" w:rsidP="00000000" w:rsidRDefault="00000000" w:rsidRPr="00000000" w14:paraId="00000057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the benefits digital accessibility has to a wide audience</w:t>
      </w:r>
    </w:p>
    <w:p w:rsidR="00000000" w:rsidDel="00000000" w:rsidP="00000000" w:rsidRDefault="00000000" w:rsidRPr="00000000" w14:paraId="00000058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Design for outlying circumstances, and more people will benefit</w:t>
      </w:r>
    </w:p>
    <w:p w:rsidR="00000000" w:rsidDel="00000000" w:rsidP="00000000" w:rsidRDefault="00000000" w:rsidRPr="00000000" w14:paraId="0000005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Break it down </w:t>
      </w:r>
    </w:p>
    <w:p w:rsidR="00000000" w:rsidDel="00000000" w:rsidP="00000000" w:rsidRDefault="00000000" w:rsidRPr="00000000" w14:paraId="0000005A">
      <w:pPr>
        <w:numPr>
          <w:ilvl w:val="1"/>
          <w:numId w:val="9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Focus on one or two aspects at a time, not the whole mountain</w:t>
      </w:r>
    </w:p>
    <w:p w:rsidR="00000000" w:rsidDel="00000000" w:rsidP="00000000" w:rsidRDefault="00000000" w:rsidRPr="00000000" w14:paraId="0000005B">
      <w:pPr>
        <w:pStyle w:val="Heading3"/>
        <w:rPr/>
      </w:pPr>
      <w:bookmarkStart w:colFirst="0" w:colLast="0" w:name="_xhp63fozp9ur" w:id="14"/>
      <w:bookmarkEnd w:id="14"/>
      <w:r w:rsidDel="00000000" w:rsidR="00000000" w:rsidRPr="00000000">
        <w:rPr>
          <w:rtl w:val="0"/>
        </w:rPr>
        <w:t xml:space="preserve">CSU Monterey Bay: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it an “Us” thing - Community </w:t>
      </w:r>
    </w:p>
    <w:p w:rsidR="00000000" w:rsidDel="00000000" w:rsidP="00000000" w:rsidRDefault="00000000" w:rsidRPr="00000000" w14:paraId="0000005D">
      <w:pPr>
        <w:numPr>
          <w:ilvl w:val="1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Build an awareness. By creating for the web, we are all responsible for accessible content.</w:t>
      </w:r>
    </w:p>
    <w:p w:rsidR="00000000" w:rsidDel="00000000" w:rsidP="00000000" w:rsidRDefault="00000000" w:rsidRPr="00000000" w14:paraId="0000005E">
      <w:pPr>
        <w:numPr>
          <w:ilvl w:val="1"/>
          <w:numId w:val="13"/>
        </w:numPr>
        <w:ind w:left="1440" w:hanging="360"/>
      </w:pPr>
      <w:r w:rsidDel="00000000" w:rsidR="00000000" w:rsidRPr="00000000">
        <w:rPr>
          <w:rtl w:val="0"/>
        </w:rPr>
        <w:t xml:space="preserve">For example, having faculty realize they are content creators and have responsibility to provide accessible course content </w:t>
      </w:r>
    </w:p>
    <w:p w:rsidR="00000000" w:rsidDel="00000000" w:rsidP="00000000" w:rsidRDefault="00000000" w:rsidRPr="00000000" w14:paraId="0000005F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digestible training, awareness campaigns: easy to use and learn from</w:t>
      </w:r>
    </w:p>
    <w:p w:rsidR="00000000" w:rsidDel="00000000" w:rsidP="00000000" w:rsidRDefault="00000000" w:rsidRPr="00000000" w14:paraId="00000060">
      <w:pPr>
        <w:numPr>
          <w:ilvl w:val="0"/>
          <w:numId w:val="1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Demystify accessibility every chance you get!</w:t>
      </w:r>
    </w:p>
    <w:p w:rsidR="00000000" w:rsidDel="00000000" w:rsidP="00000000" w:rsidRDefault="00000000" w:rsidRPr="00000000" w14:paraId="00000061">
      <w:pPr>
        <w:numPr>
          <w:ilvl w:val="1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One on one opportunities</w:t>
      </w:r>
    </w:p>
    <w:p w:rsidR="00000000" w:rsidDel="00000000" w:rsidP="00000000" w:rsidRDefault="00000000" w:rsidRPr="00000000" w14:paraId="00000062">
      <w:pPr>
        <w:numPr>
          <w:ilvl w:val="1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Group workshops</w:t>
      </w:r>
    </w:p>
    <w:p w:rsidR="00000000" w:rsidDel="00000000" w:rsidP="00000000" w:rsidRDefault="00000000" w:rsidRPr="00000000" w14:paraId="00000063">
      <w:pPr>
        <w:numPr>
          <w:ilvl w:val="1"/>
          <w:numId w:val="1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Campus marketing</w:t>
      </w:r>
    </w:p>
    <w:p w:rsidR="00000000" w:rsidDel="00000000" w:rsidP="00000000" w:rsidRDefault="00000000" w:rsidRPr="00000000" w14:paraId="00000064">
      <w:pPr>
        <w:pStyle w:val="Heading2"/>
        <w:rPr/>
      </w:pPr>
      <w:bookmarkStart w:colFirst="0" w:colLast="0" w:name="_5qxuxwrrz6j9" w:id="15"/>
      <w:bookmarkEnd w:id="15"/>
      <w:r w:rsidDel="00000000" w:rsidR="00000000" w:rsidRPr="00000000">
        <w:rPr>
          <w:rtl w:val="0"/>
        </w:rPr>
        <w:t xml:space="preserve">Get Started with </w:t>
      </w:r>
      <w:r w:rsidDel="00000000" w:rsidR="00000000" w:rsidRPr="00000000">
        <w:rPr>
          <w:rtl w:val="0"/>
        </w:rPr>
        <w:t xml:space="preserve">Small Steps- Slide 7</w:t>
      </w:r>
    </w:p>
    <w:p w:rsidR="00000000" w:rsidDel="00000000" w:rsidP="00000000" w:rsidRDefault="00000000" w:rsidRPr="00000000" w14:paraId="0000006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Small, “easy” ways to start incorporating digital accessibility for the audience</w:t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Start where you are</w:t>
      </w:r>
    </w:p>
    <w:p w:rsidR="00000000" w:rsidDel="00000000" w:rsidP="00000000" w:rsidRDefault="00000000" w:rsidRPr="00000000" w14:paraId="00000067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Don’t make assumptions</w:t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Ask for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3"/>
        <w:rPr/>
      </w:pPr>
      <w:bookmarkStart w:colFirst="0" w:colLast="0" w:name="_ucbjrckcuso9" w:id="16"/>
      <w:bookmarkEnd w:id="16"/>
      <w:r w:rsidDel="00000000" w:rsidR="00000000" w:rsidRPr="00000000">
        <w:rPr>
          <w:rtl w:val="0"/>
        </w:rPr>
        <w:t xml:space="preserve">Oswego:</w:t>
      </w:r>
    </w:p>
    <w:p w:rsidR="00000000" w:rsidDel="00000000" w:rsidP="00000000" w:rsidRDefault="00000000" w:rsidRPr="00000000" w14:paraId="0000006A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opportunities that are already available to introduce and talk about accessibility.</w:t>
      </w:r>
    </w:p>
    <w:p w:rsidR="00000000" w:rsidDel="00000000" w:rsidP="00000000" w:rsidRDefault="00000000" w:rsidRPr="00000000" w14:paraId="0000006B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Slip it into meetings. Plant the seed. Make it an automatic part of the conversation.</w:t>
      </w:r>
    </w:p>
    <w:p w:rsidR="00000000" w:rsidDel="00000000" w:rsidP="00000000" w:rsidRDefault="00000000" w:rsidRPr="00000000" w14:paraId="0000006C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real-world examples to demonstrate that accessibility helps everyone, not just those with disabilities</w:t>
      </w:r>
    </w:p>
    <w:p w:rsidR="00000000" w:rsidDel="00000000" w:rsidP="00000000" w:rsidRDefault="00000000" w:rsidRPr="00000000" w14:paraId="0000006D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Automatic doors</w:t>
      </w:r>
    </w:p>
    <w:p w:rsidR="00000000" w:rsidDel="00000000" w:rsidP="00000000" w:rsidRDefault="00000000" w:rsidRPr="00000000" w14:paraId="0000006E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Hands-free GPS</w:t>
      </w:r>
    </w:p>
    <w:p w:rsidR="00000000" w:rsidDel="00000000" w:rsidP="00000000" w:rsidRDefault="00000000" w:rsidRPr="00000000" w14:paraId="0000006F">
      <w:pPr>
        <w:numPr>
          <w:ilvl w:val="1"/>
          <w:numId w:val="1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Captions</w:t>
      </w:r>
    </w:p>
    <w:p w:rsidR="00000000" w:rsidDel="00000000" w:rsidP="00000000" w:rsidRDefault="00000000" w:rsidRPr="00000000" w14:paraId="00000070">
      <w:pPr>
        <w:numPr>
          <w:ilvl w:val="0"/>
          <w:numId w:val="1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Network, connect with, and learn from others, both within and outside of your organization</w:t>
      </w:r>
    </w:p>
    <w:p w:rsidR="00000000" w:rsidDel="00000000" w:rsidP="00000000" w:rsidRDefault="00000000" w:rsidRPr="00000000" w14:paraId="00000071">
      <w:pPr>
        <w:pStyle w:val="Heading3"/>
        <w:rPr/>
      </w:pPr>
      <w:bookmarkStart w:colFirst="0" w:colLast="0" w:name="_7oi5gdjp8rkb" w:id="17"/>
      <w:bookmarkEnd w:id="17"/>
      <w:r w:rsidDel="00000000" w:rsidR="00000000" w:rsidRPr="00000000">
        <w:rPr>
          <w:rtl w:val="0"/>
        </w:rPr>
        <w:t xml:space="preserve">CSU Monterey Bay: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 with platforms you have access to.</w:t>
      </w:r>
    </w:p>
    <w:p w:rsidR="00000000" w:rsidDel="00000000" w:rsidP="00000000" w:rsidRDefault="00000000" w:rsidRPr="00000000" w14:paraId="00000073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Faculty and staff training, one on one consultations, procurement opportunities, web training, web design, instructional design courses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Know your audience and be intentional in how accessibility is relatable to what they do</w:t>
      </w:r>
    </w:p>
    <w:p w:rsidR="00000000" w:rsidDel="00000000" w:rsidP="00000000" w:rsidRDefault="00000000" w:rsidRPr="00000000" w14:paraId="0000007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ok to start with low stakes opportunities, Word of Mouth will get around!</w:t>
      </w:r>
    </w:p>
    <w:p w:rsidR="00000000" w:rsidDel="00000000" w:rsidP="00000000" w:rsidRDefault="00000000" w:rsidRPr="00000000" w14:paraId="0000007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inkedin.com/in/luzespanola?lipi=urn%3Ali%3Apage%3Ad_flagship3_profile_view_base_contact_details%3B02gPmuiRRHS%2B4SWunqi8bw%3D%3D" TargetMode="External"/><Relationship Id="rId5" Type="http://schemas.openxmlformats.org/officeDocument/2006/relationships/styles" Target="styles.xml"/><Relationship Id="rId6" Type="http://schemas.openxmlformats.org/officeDocument/2006/relationships/hyperlink" Target="mailto:kathleen.deforest@oswego.edu" TargetMode="External"/><Relationship Id="rId7" Type="http://schemas.openxmlformats.org/officeDocument/2006/relationships/hyperlink" Target="https://www.linkedin.com/in/kate-deforest/" TargetMode="External"/><Relationship Id="rId8" Type="http://schemas.openxmlformats.org/officeDocument/2006/relationships/hyperlink" Target="mailto:luzespanola@cs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