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9F" w:rsidRDefault="00DF049F" w:rsidP="00DF049F">
      <w:pPr>
        <w:pStyle w:val="Heading2"/>
      </w:pPr>
      <w:bookmarkStart w:id="0" w:name="_Toc488831773"/>
      <w:r>
        <w:t xml:space="preserve">Math Editing in Microsoft Word: </w:t>
      </w:r>
      <w:proofErr w:type="spellStart"/>
      <w:r>
        <w:t>MathType</w:t>
      </w:r>
      <w:proofErr w:type="spellEnd"/>
      <w:r>
        <w:t xml:space="preserve"> and LEAN</w:t>
      </w:r>
      <w:bookmarkEnd w:id="0"/>
    </w:p>
    <w:p w:rsidR="00DF049F" w:rsidRDefault="00DF049F" w:rsidP="00DF049F">
      <w:pPr>
        <w:pStyle w:val="Heading3"/>
      </w:pPr>
      <w:bookmarkStart w:id="1" w:name="_Toc488831774"/>
      <w:r>
        <w:t>Basic Overview</w:t>
      </w:r>
      <w:bookmarkEnd w:id="1"/>
      <w:r>
        <w:t xml:space="preserve"> </w:t>
      </w:r>
    </w:p>
    <w:p w:rsidR="00DF049F" w:rsidRPr="006E7813" w:rsidRDefault="00DF049F" w:rsidP="00DF049F">
      <w:proofErr w:type="spellStart"/>
      <w:r>
        <w:rPr>
          <w:b/>
        </w:rPr>
        <w:t>MathType</w:t>
      </w:r>
      <w:proofErr w:type="spellEnd"/>
      <w:r>
        <w:t xml:space="preserve"> is a useful program that organizes mathematical equations into a clean visual/audible expression. We recommend using </w:t>
      </w:r>
      <w:proofErr w:type="spellStart"/>
      <w:r>
        <w:t>MathType</w:t>
      </w:r>
      <w:proofErr w:type="spellEnd"/>
      <w:r>
        <w:t xml:space="preserve"> for every equation, unless it is something as simple as 5 + 5 = 10 or anything of that sort. It is especially useful in creating equations such as </w:t>
      </w:r>
      <w:r w:rsidRPr="00537329">
        <w:rPr>
          <w:position w:val="-28"/>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33.4pt" o:ole="">
            <v:imagedata r:id="rId5" o:title=""/>
          </v:shape>
          <o:OLEObject Type="Embed" ProgID="Equation.DSMT4" ShapeID="_x0000_i1025" DrawAspect="Content" ObjectID="_1567496702" r:id="rId6"/>
        </w:object>
      </w:r>
      <w:r>
        <w:t xml:space="preserve"> and </w:t>
      </w:r>
      <w:r w:rsidRPr="00537329">
        <w:rPr>
          <w:position w:val="-10"/>
        </w:rPr>
        <w:object w:dxaOrig="1359" w:dyaOrig="320">
          <v:shape id="_x0000_i1026" type="#_x0000_t75" style="width:67.95pt;height:16.15pt" o:ole="">
            <v:imagedata r:id="rId7" o:title=""/>
          </v:shape>
          <o:OLEObject Type="Embed" ProgID="Equation.DSMT4" ShapeID="_x0000_i1026" DrawAspect="Content" ObjectID="_1567496703" r:id="rId8"/>
        </w:object>
      </w:r>
      <w:r>
        <w:t xml:space="preserve"> which are not easy to create using the Word Equation tools. In addition, the Word Equation Editor does not create accessible equations that can be read by a screen reader.  This section will briefly highlight some most important takeaways from the </w:t>
      </w:r>
      <w:proofErr w:type="spellStart"/>
      <w:r>
        <w:rPr>
          <w:b/>
        </w:rPr>
        <w:t>MathType</w:t>
      </w:r>
      <w:proofErr w:type="spellEnd"/>
      <w:r>
        <w:rPr>
          <w:b/>
        </w:rPr>
        <w:t xml:space="preserve"> Tutorial</w:t>
      </w:r>
      <w:r>
        <w:t xml:space="preserve"> and then give a list of the most important shortcuts in the program which should be learned to some extent.</w:t>
      </w:r>
    </w:p>
    <w:p w:rsidR="00DF049F" w:rsidRDefault="00DF049F" w:rsidP="00DF049F">
      <w:r>
        <w:t xml:space="preserve">To open up the </w:t>
      </w:r>
      <w:proofErr w:type="spellStart"/>
      <w:r>
        <w:t>MathType</w:t>
      </w:r>
      <w:proofErr w:type="spellEnd"/>
      <w:r>
        <w:t xml:space="preserve"> program, while in Word, press (Ctrl + Alt + Q). This will be the fastest way to access the program. For reference, you can also hit the </w:t>
      </w:r>
      <w:proofErr w:type="spellStart"/>
      <w:r>
        <w:t>MathType</w:t>
      </w:r>
      <w:proofErr w:type="spellEnd"/>
      <w:r>
        <w:t xml:space="preserve"> tab at the top of the Word document and then click on either Inline or Display. </w:t>
      </w:r>
    </w:p>
    <w:p w:rsidR="00DF049F" w:rsidRDefault="00DF049F" w:rsidP="00DF049F">
      <w:r>
        <w:rPr>
          <w:noProof/>
        </w:rPr>
        <w:drawing>
          <wp:inline distT="0" distB="0" distL="0" distR="0" wp14:anchorId="2B215660" wp14:editId="38FB583F">
            <wp:extent cx="5943600" cy="6318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31825"/>
                    </a:xfrm>
                    <a:prstGeom prst="rect">
                      <a:avLst/>
                    </a:prstGeom>
                  </pic:spPr>
                </pic:pic>
              </a:graphicData>
            </a:graphic>
          </wp:inline>
        </w:drawing>
      </w:r>
    </w:p>
    <w:p w:rsidR="00DF049F" w:rsidRDefault="00DF049F" w:rsidP="00DF049F">
      <w:r>
        <w:t>The difference between the two are mentioned a couple times in the manual later on so don’t worry about that right now. After this is done, the Equation box should pop up. This is where you will type all of the necessary equations in your document. You will end up creating an Equation box for each equation in your document. It should look like the following image below.</w:t>
      </w:r>
    </w:p>
    <w:p w:rsidR="00DF049F" w:rsidRDefault="00DF049F" w:rsidP="00DF049F">
      <w:r>
        <w:rPr>
          <w:noProof/>
        </w:rPr>
        <w:drawing>
          <wp:inline distT="0" distB="0" distL="0" distR="0" wp14:anchorId="1D754BA5" wp14:editId="37E3BBDA">
            <wp:extent cx="2596167" cy="179512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5843" cy="1801817"/>
                    </a:xfrm>
                    <a:prstGeom prst="rect">
                      <a:avLst/>
                    </a:prstGeom>
                  </pic:spPr>
                </pic:pic>
              </a:graphicData>
            </a:graphic>
          </wp:inline>
        </w:drawing>
      </w:r>
    </w:p>
    <w:p w:rsidR="00DF049F" w:rsidRDefault="00DF049F" w:rsidP="00DF049F"/>
    <w:p w:rsidR="00DF049F" w:rsidRDefault="00DF049F" w:rsidP="00DF049F">
      <w:r>
        <w:t xml:space="preserve">The first two rows are operations grouped into their respective category. You can click on any of those images and a box of operations will appear next to it. You can see how this is going to work as you have all of the operations you need here to create any equation. It seems pretty intuitive, but there are many tips and tricks that can be learned to help create a professional looking document. </w:t>
      </w:r>
    </w:p>
    <w:p w:rsidR="00DF049F" w:rsidRDefault="00DF049F" w:rsidP="00DF049F">
      <w:pPr>
        <w:pStyle w:val="Heading3"/>
      </w:pPr>
      <w:bookmarkStart w:id="2" w:name="_Toc488831775"/>
      <w:r>
        <w:lastRenderedPageBreak/>
        <w:t xml:space="preserve">Going Through </w:t>
      </w:r>
      <w:proofErr w:type="spellStart"/>
      <w:r>
        <w:t>MathType</w:t>
      </w:r>
      <w:proofErr w:type="spellEnd"/>
      <w:r>
        <w:t xml:space="preserve"> Tutorial:</w:t>
      </w:r>
      <w:bookmarkEnd w:id="2"/>
      <w:r>
        <w:t xml:space="preserve"> </w:t>
      </w:r>
    </w:p>
    <w:p w:rsidR="00DF049F" w:rsidRDefault="00DF049F" w:rsidP="00DF049F">
      <w:r>
        <w:t xml:space="preserve">This section will highlight the main takeaways from the </w:t>
      </w:r>
      <w:proofErr w:type="spellStart"/>
      <w:r w:rsidRPr="006E7813">
        <w:rPr>
          <w:b/>
        </w:rPr>
        <w:t>MathType</w:t>
      </w:r>
      <w:proofErr w:type="spellEnd"/>
      <w:r w:rsidRPr="006E7813">
        <w:rPr>
          <w:b/>
        </w:rPr>
        <w:t xml:space="preserve"> Tutorial</w:t>
      </w:r>
      <w:r>
        <w:t xml:space="preserve"> from top to bottom in the order of the tutorial. Make sure this is the first thing you must look at before starting any work in </w:t>
      </w:r>
      <w:proofErr w:type="spellStart"/>
      <w:r>
        <w:t>MathType</w:t>
      </w:r>
      <w:proofErr w:type="spellEnd"/>
      <w:r>
        <w:t>. Please go through the Tutorial carefully. To access the tutorial:</w:t>
      </w:r>
    </w:p>
    <w:p w:rsidR="00DF049F" w:rsidRDefault="00DF049F" w:rsidP="00DF049F">
      <w:pPr>
        <w:pStyle w:val="ListParagraph"/>
        <w:numPr>
          <w:ilvl w:val="0"/>
          <w:numId w:val="7"/>
        </w:numPr>
      </w:pPr>
      <w:r>
        <w:t xml:space="preserve">Click on the </w:t>
      </w:r>
      <w:proofErr w:type="spellStart"/>
      <w:r>
        <w:t>MathType</w:t>
      </w:r>
      <w:proofErr w:type="spellEnd"/>
      <w:r>
        <w:t xml:space="preserve"> tab in Word</w:t>
      </w:r>
    </w:p>
    <w:p w:rsidR="00DF049F" w:rsidRDefault="00DF049F" w:rsidP="00DF049F">
      <w:pPr>
        <w:pStyle w:val="ListParagraph"/>
        <w:numPr>
          <w:ilvl w:val="0"/>
          <w:numId w:val="7"/>
        </w:numPr>
      </w:pPr>
      <w:r>
        <w:t xml:space="preserve">Either click Inline or Display under the </w:t>
      </w:r>
      <w:proofErr w:type="spellStart"/>
      <w:r>
        <w:t>MathType</w:t>
      </w:r>
      <w:proofErr w:type="spellEnd"/>
      <w:r>
        <w:t xml:space="preserve"> tab</w:t>
      </w:r>
    </w:p>
    <w:p w:rsidR="00DF049F" w:rsidRDefault="00DF049F" w:rsidP="00DF049F">
      <w:pPr>
        <w:pStyle w:val="ListParagraph"/>
        <w:numPr>
          <w:ilvl w:val="0"/>
          <w:numId w:val="7"/>
        </w:numPr>
      </w:pPr>
      <w:r>
        <w:t xml:space="preserve">After the Equation box pops up, click on the Help tab </w:t>
      </w:r>
    </w:p>
    <w:p w:rsidR="00DF049F" w:rsidRDefault="00DF049F" w:rsidP="00DF049F">
      <w:pPr>
        <w:pStyle w:val="ListParagraph"/>
      </w:pPr>
      <w:r>
        <w:rPr>
          <w:noProof/>
        </w:rPr>
        <w:drawing>
          <wp:inline distT="0" distB="0" distL="0" distR="0" wp14:anchorId="36AA7BE7" wp14:editId="4560215D">
            <wp:extent cx="3242944" cy="19100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6718" cy="1918193"/>
                    </a:xfrm>
                    <a:prstGeom prst="rect">
                      <a:avLst/>
                    </a:prstGeom>
                  </pic:spPr>
                </pic:pic>
              </a:graphicData>
            </a:graphic>
          </wp:inline>
        </w:drawing>
      </w:r>
    </w:p>
    <w:p w:rsidR="00DF049F" w:rsidRDefault="00DF049F" w:rsidP="00DF049F">
      <w:pPr>
        <w:pStyle w:val="ListParagraph"/>
        <w:numPr>
          <w:ilvl w:val="0"/>
          <w:numId w:val="7"/>
        </w:numPr>
      </w:pPr>
      <w:r>
        <w:t xml:space="preserve">Click on </w:t>
      </w:r>
      <w:proofErr w:type="spellStart"/>
      <w:r w:rsidRPr="006E7813">
        <w:rPr>
          <w:b/>
        </w:rPr>
        <w:t>MathType</w:t>
      </w:r>
      <w:proofErr w:type="spellEnd"/>
      <w:r w:rsidRPr="006E7813">
        <w:rPr>
          <w:b/>
        </w:rPr>
        <w:t xml:space="preserve"> Tutorial</w:t>
      </w:r>
    </w:p>
    <w:p w:rsidR="00DF049F" w:rsidRDefault="00DF049F" w:rsidP="00DF049F">
      <w:r>
        <w:t>Or</w:t>
      </w:r>
    </w:p>
    <w:p w:rsidR="00DF049F" w:rsidRDefault="00DF049F" w:rsidP="00DF049F">
      <w:r w:rsidRPr="00AC0509">
        <w:rPr>
          <w:b/>
        </w:rPr>
        <w:t>Quick Shortcut</w:t>
      </w:r>
      <w:r>
        <w:t>: To access the Equation box even faster, press (Ctrl + Alt + Q) which opens the Inline tab. To quickly explain the difference between Inline and Display, the Inline tab will insert the equation directly where your cursor is. On the other hand, Display will automatically add 2 lines to the document and center the Equation in the line directly below the cursor. The new cursor will start at the beginning of the 2</w:t>
      </w:r>
      <w:r w:rsidRPr="00AC0509">
        <w:rPr>
          <w:vertAlign w:val="superscript"/>
        </w:rPr>
        <w:t>nd</w:t>
      </w:r>
      <w:r>
        <w:t xml:space="preserve"> line down. If this is confusing, try both and you will see it is clear how they both work. No matter which way you open the Equation box, click on the Help tab and then the </w:t>
      </w:r>
      <w:proofErr w:type="spellStart"/>
      <w:r>
        <w:t>MathType</w:t>
      </w:r>
      <w:proofErr w:type="spellEnd"/>
      <w:r>
        <w:t xml:space="preserve"> Tutorial. </w:t>
      </w:r>
    </w:p>
    <w:p w:rsidR="00DF049F" w:rsidRDefault="00DF049F" w:rsidP="00DF049F">
      <w:r>
        <w:t xml:space="preserve">You should be brought to a Contents tab with all of the Tutorials information when opened. The first 3 things in the Contents (highlighted below) are not as important to us as it is just a brief introduction to the new </w:t>
      </w:r>
      <w:proofErr w:type="spellStart"/>
      <w:r>
        <w:t>MathType</w:t>
      </w:r>
      <w:proofErr w:type="spellEnd"/>
      <w:r>
        <w:t xml:space="preserve"> 6.9 program.</w:t>
      </w:r>
    </w:p>
    <w:p w:rsidR="00DF049F" w:rsidRDefault="00DF049F" w:rsidP="00DF049F">
      <w:r>
        <w:rPr>
          <w:noProof/>
        </w:rPr>
        <w:drawing>
          <wp:inline distT="0" distB="0" distL="0" distR="0" wp14:anchorId="13ECBB76" wp14:editId="7BE06D10">
            <wp:extent cx="2209800" cy="19526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9800" cy="1952625"/>
                    </a:xfrm>
                    <a:prstGeom prst="rect">
                      <a:avLst/>
                    </a:prstGeom>
                  </pic:spPr>
                </pic:pic>
              </a:graphicData>
            </a:graphic>
          </wp:inline>
        </w:drawing>
      </w:r>
    </w:p>
    <w:p w:rsidR="00DF049F" w:rsidRDefault="00DF049F" w:rsidP="00DF049F">
      <w:pPr>
        <w:pStyle w:val="Heading4"/>
      </w:pPr>
      <w:r>
        <w:lastRenderedPageBreak/>
        <w:t xml:space="preserve">Getting Started </w:t>
      </w:r>
    </w:p>
    <w:p w:rsidR="00DF049F" w:rsidRDefault="00DF049F" w:rsidP="00DF049F">
      <w:r>
        <w:rPr>
          <w:noProof/>
        </w:rPr>
        <w:drawing>
          <wp:inline distT="0" distB="0" distL="0" distR="0" wp14:anchorId="6BC4FECA" wp14:editId="7F6F6E82">
            <wp:extent cx="2190750" cy="2419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2419350"/>
                    </a:xfrm>
                    <a:prstGeom prst="rect">
                      <a:avLst/>
                    </a:prstGeom>
                  </pic:spPr>
                </pic:pic>
              </a:graphicData>
            </a:graphic>
          </wp:inline>
        </w:drawing>
      </w:r>
    </w:p>
    <w:p w:rsidR="00DF049F" w:rsidRDefault="00DF049F" w:rsidP="00DF049F">
      <w:r>
        <w:t xml:space="preserve">This may be the most useful part of the Tutorial so please be sure to go through this Tab carefully. After clicking on </w:t>
      </w:r>
      <w:r w:rsidRPr="006E7813">
        <w:rPr>
          <w:b/>
        </w:rPr>
        <w:t>Getting Started</w:t>
      </w:r>
      <w:r>
        <w:t xml:space="preserve">, it will break into 3 subtabs. The first subtab labeled, </w:t>
      </w:r>
      <w:proofErr w:type="spellStart"/>
      <w:r>
        <w:t>MathType</w:t>
      </w:r>
      <w:proofErr w:type="spellEnd"/>
      <w:r>
        <w:t xml:space="preserve"> Installation, will not be useful to us unless for some reason we are having troubles with Installation issues. If this ever happens, come to this section. Otherwise, the </w:t>
      </w:r>
      <w:r>
        <w:rPr>
          <w:b/>
        </w:rPr>
        <w:t xml:space="preserve">Basic Tutorials </w:t>
      </w:r>
      <w:r>
        <w:t xml:space="preserve">and </w:t>
      </w:r>
      <w:r>
        <w:rPr>
          <w:b/>
        </w:rPr>
        <w:t xml:space="preserve">More Tutorials </w:t>
      </w:r>
      <w:r>
        <w:t xml:space="preserve">sections are what needs to be focused on. </w:t>
      </w:r>
    </w:p>
    <w:p w:rsidR="00DF049F" w:rsidRDefault="00DF049F" w:rsidP="00DF049F">
      <w:pPr>
        <w:pStyle w:val="Heading5"/>
      </w:pPr>
      <w:r>
        <w:t>Basic Tutorials</w:t>
      </w:r>
    </w:p>
    <w:p w:rsidR="00DF049F" w:rsidRPr="002F0D87" w:rsidRDefault="00DF049F" w:rsidP="00DF049F">
      <w:r>
        <w:t>Opening the Basic Tutorials tab will leave you with the following subtabs, shown below.</w:t>
      </w:r>
    </w:p>
    <w:p w:rsidR="00DF049F" w:rsidRDefault="00DF049F" w:rsidP="00DF049F">
      <w:r>
        <w:rPr>
          <w:noProof/>
        </w:rPr>
        <w:drawing>
          <wp:inline distT="0" distB="0" distL="0" distR="0" wp14:anchorId="70EF7D6A" wp14:editId="2EAB4604">
            <wp:extent cx="2105025" cy="10858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5025" cy="1085850"/>
                    </a:xfrm>
                    <a:prstGeom prst="rect">
                      <a:avLst/>
                    </a:prstGeom>
                  </pic:spPr>
                </pic:pic>
              </a:graphicData>
            </a:graphic>
          </wp:inline>
        </w:drawing>
      </w:r>
    </w:p>
    <w:p w:rsidR="00DF049F" w:rsidRDefault="00DF049F" w:rsidP="00DF049F">
      <w:r>
        <w:t xml:space="preserve">We recommend that you go through the </w:t>
      </w:r>
      <w:r w:rsidRPr="002F7207">
        <w:rPr>
          <w:b/>
        </w:rPr>
        <w:t>Basic Tutorials</w:t>
      </w:r>
      <w:r>
        <w:t xml:space="preserve"> and </w:t>
      </w:r>
      <w:r w:rsidRPr="002F7207">
        <w:rPr>
          <w:b/>
        </w:rPr>
        <w:t>More Tutorials</w:t>
      </w:r>
      <w:r>
        <w:t xml:space="preserve"> tabs with an open Equation box side-by-side so you can practice as you read. </w:t>
      </w:r>
    </w:p>
    <w:p w:rsidR="00DF049F" w:rsidRDefault="00DF049F" w:rsidP="00DF049F">
      <w:pPr>
        <w:pStyle w:val="Heading6"/>
      </w:pPr>
      <w:r>
        <w:t>Most Important Takeaways from each section:</w:t>
      </w:r>
    </w:p>
    <w:p w:rsidR="00DF049F" w:rsidRDefault="00DF049F" w:rsidP="00DF049F">
      <w:pPr>
        <w:rPr>
          <w:b/>
        </w:rPr>
      </w:pPr>
      <w:r>
        <w:rPr>
          <w:b/>
        </w:rPr>
        <w:t xml:space="preserve">Fractions and Square Roots- </w:t>
      </w:r>
    </w:p>
    <w:p w:rsidR="00DF049F" w:rsidRDefault="00DF049F" w:rsidP="00DF049F">
      <w:pPr>
        <w:pStyle w:val="ListParagraph"/>
        <w:numPr>
          <w:ilvl w:val="0"/>
          <w:numId w:val="8"/>
        </w:numPr>
      </w:pPr>
      <w:r>
        <w:t xml:space="preserve">You do not need to use the spacebar when in the same equation. </w:t>
      </w:r>
      <w:proofErr w:type="spellStart"/>
      <w:r>
        <w:t>MathType</w:t>
      </w:r>
      <w:proofErr w:type="spellEnd"/>
      <w:r>
        <w:t xml:space="preserve"> will automatically put a space between characters to help fluidity of typing (This will be especially useful after you learn shortcuts). </w:t>
      </w:r>
      <w:proofErr w:type="spellStart"/>
      <w:r>
        <w:t>MathType</w:t>
      </w:r>
      <w:proofErr w:type="spellEnd"/>
      <w:r>
        <w:t xml:space="preserve"> actually has the spacebar disabled, so if you press it you will hear a “beep” and nothing will happen. You will only use the spacebar if you change the Style, which will be explained later. </w:t>
      </w:r>
    </w:p>
    <w:p w:rsidR="00DF049F" w:rsidRDefault="00DF049F" w:rsidP="00DF049F">
      <w:pPr>
        <w:pStyle w:val="ListParagraph"/>
        <w:numPr>
          <w:ilvl w:val="0"/>
          <w:numId w:val="8"/>
        </w:numPr>
      </w:pPr>
      <w:r>
        <w:t xml:space="preserve">Be sure to always know where your cursor (insertion point) is when typing. If you create a fraction or square root, you will need to click the empty box in the part of the equation you are adding your numbers. To create a fraction or square root, you can click on the associated icons at the top of the Equation box. Both are highlighted below. You can access all of the operations by </w:t>
      </w:r>
      <w:r>
        <w:lastRenderedPageBreak/>
        <w:t xml:space="preserve">finding them in this box. You will soon find out that this is a very slow way of creating equations and shortcuts will be necessary. Each operation has a keyboard shortcut (can be seen by hovering your mouse over any operation, and looking in the bottom left corner of the Equation box). Most will be listed in the </w:t>
      </w:r>
      <w:r w:rsidRPr="00CC4941">
        <w:rPr>
          <w:b/>
        </w:rPr>
        <w:t>Useful/Important Shortcuts</w:t>
      </w:r>
      <w:r>
        <w:t xml:space="preserve"> section later on.</w:t>
      </w:r>
    </w:p>
    <w:p w:rsidR="00DF049F" w:rsidRDefault="00DF049F" w:rsidP="00DF049F">
      <w:pPr>
        <w:pStyle w:val="ListParagraph"/>
      </w:pPr>
      <w:r>
        <w:rPr>
          <w:noProof/>
        </w:rPr>
        <w:drawing>
          <wp:inline distT="0" distB="0" distL="0" distR="0" wp14:anchorId="7BA9E0B0" wp14:editId="3F1DCCF4">
            <wp:extent cx="4933950" cy="15906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33950" cy="1590675"/>
                    </a:xfrm>
                    <a:prstGeom prst="rect">
                      <a:avLst/>
                    </a:prstGeom>
                  </pic:spPr>
                </pic:pic>
              </a:graphicData>
            </a:graphic>
          </wp:inline>
        </w:drawing>
      </w:r>
    </w:p>
    <w:p w:rsidR="00DF049F" w:rsidRDefault="00DF049F" w:rsidP="00DF049F">
      <w:pPr>
        <w:pStyle w:val="ListParagraph"/>
      </w:pPr>
      <w:r>
        <w:t>In the example shown below, you must click the highlighted portion (numerator) to add a number there. Let’s add a 9 in the numerator and a 2 in the denominator. To add the 2, either click on the bottom portion of the fraction or simply press the down arrow to move your insertion point. Now, if you want to get your insertion point out of the fraction, but still be under the square root, press the right arrow once. There is an “A” in this position. To get out of the entire root, press the right arrow one more time. There is a “B” in this position. You can perform the same movements by simply clicking on the area you want to type with your mouse. This is totally up to you, but it may help and be faster to become comfortable with moving the insertion point with the keyboard arrows.</w:t>
      </w:r>
    </w:p>
    <w:p w:rsidR="00DF049F" w:rsidRDefault="00DF049F" w:rsidP="00DF049F">
      <w:pPr>
        <w:pStyle w:val="ListParagraph"/>
      </w:pPr>
      <w:r>
        <w:rPr>
          <w:noProof/>
        </w:rPr>
        <w:drawing>
          <wp:inline distT="0" distB="0" distL="0" distR="0" wp14:anchorId="754C80C8" wp14:editId="12F57830">
            <wp:extent cx="3848100" cy="838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8100" cy="838200"/>
                    </a:xfrm>
                    <a:prstGeom prst="rect">
                      <a:avLst/>
                    </a:prstGeom>
                  </pic:spPr>
                </pic:pic>
              </a:graphicData>
            </a:graphic>
          </wp:inline>
        </w:drawing>
      </w:r>
    </w:p>
    <w:p w:rsidR="00DF049F" w:rsidRDefault="00DF049F" w:rsidP="00DF049F">
      <w:pPr>
        <w:pStyle w:val="ListParagraph"/>
      </w:pPr>
    </w:p>
    <w:p w:rsidR="00DF049F" w:rsidRDefault="00DF049F" w:rsidP="00DF049F">
      <w:pPr>
        <w:pStyle w:val="ListParagraph"/>
      </w:pPr>
      <w:r>
        <w:t>Play around with the insertion point by mixing up fractions, roots, and any other operations you want to by moving around the equation with your arrows. For example, create something funky like the equation shown below and move the insertion point to where you want to edit to get an understanding of how it works.</w:t>
      </w:r>
    </w:p>
    <w:p w:rsidR="00DF049F" w:rsidRDefault="00DF049F" w:rsidP="00DF049F">
      <w:pPr>
        <w:pStyle w:val="ListParagraph"/>
      </w:pPr>
      <w:r>
        <w:rPr>
          <w:noProof/>
        </w:rPr>
        <w:drawing>
          <wp:inline distT="0" distB="0" distL="0" distR="0" wp14:anchorId="6E1082E8" wp14:editId="0A7AE456">
            <wp:extent cx="1219200" cy="19335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9200" cy="1933575"/>
                    </a:xfrm>
                    <a:prstGeom prst="rect">
                      <a:avLst/>
                    </a:prstGeom>
                  </pic:spPr>
                </pic:pic>
              </a:graphicData>
            </a:graphic>
          </wp:inline>
        </w:drawing>
      </w:r>
    </w:p>
    <w:p w:rsidR="00DF049F" w:rsidRDefault="00DF049F" w:rsidP="00DF049F">
      <w:pPr>
        <w:pStyle w:val="ListParagraph"/>
        <w:rPr>
          <w:b/>
        </w:rPr>
      </w:pPr>
    </w:p>
    <w:p w:rsidR="00DF049F" w:rsidRDefault="00DF049F" w:rsidP="00DF049F">
      <w:r w:rsidRPr="00F37EC0">
        <w:rPr>
          <w:b/>
        </w:rPr>
        <w:lastRenderedPageBreak/>
        <w:t xml:space="preserve">Working with Microsoft Word- </w:t>
      </w:r>
    </w:p>
    <w:p w:rsidR="00DF049F" w:rsidRDefault="00DF049F" w:rsidP="00DF049F">
      <w:pPr>
        <w:pStyle w:val="ListParagraph"/>
        <w:numPr>
          <w:ilvl w:val="0"/>
          <w:numId w:val="9"/>
        </w:numPr>
      </w:pPr>
      <w:r>
        <w:t xml:space="preserve">Talks about difference between Inline equation tab and the Display equation tab as mentioned earlier. </w:t>
      </w:r>
    </w:p>
    <w:p w:rsidR="00DF049F" w:rsidRDefault="00DF049F" w:rsidP="00DF049F">
      <w:pPr>
        <w:pStyle w:val="ListParagraph"/>
        <w:numPr>
          <w:ilvl w:val="0"/>
          <w:numId w:val="9"/>
        </w:numPr>
      </w:pPr>
      <w:r>
        <w:t xml:space="preserve">After you are done with editing the equation, simply click on the X icon in the top right corner of the box to save the equation. This will pop-up after the first time you do this. You may like to see this every time, but many </w:t>
      </w:r>
      <w:proofErr w:type="spellStart"/>
      <w:r>
        <w:t>MathType</w:t>
      </w:r>
      <w:proofErr w:type="spellEnd"/>
      <w:r>
        <w:t xml:space="preserve"> users do not. If you'd rather the equation just go directly into the document, tick the </w:t>
      </w:r>
      <w:proofErr w:type="gramStart"/>
      <w:r>
        <w:rPr>
          <w:rStyle w:val="Strong"/>
        </w:rPr>
        <w:t>Don't</w:t>
      </w:r>
      <w:proofErr w:type="gramEnd"/>
      <w:r>
        <w:rPr>
          <w:rStyle w:val="Strong"/>
        </w:rPr>
        <w:t xml:space="preserve"> show this dialog from now on</w:t>
      </w:r>
      <w:r>
        <w:t xml:space="preserve"> checkbox.</w:t>
      </w:r>
    </w:p>
    <w:p w:rsidR="00DF049F" w:rsidRDefault="00DF049F" w:rsidP="00DF049F">
      <w:pPr>
        <w:pStyle w:val="ListParagraph"/>
      </w:pPr>
      <w:r>
        <w:rPr>
          <w:noProof/>
        </w:rPr>
        <w:drawing>
          <wp:inline distT="0" distB="0" distL="0" distR="0" wp14:anchorId="27967A01" wp14:editId="52D34C22">
            <wp:extent cx="2299709" cy="1114425"/>
            <wp:effectExtent l="0" t="0" r="571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0967" cy="1119880"/>
                    </a:xfrm>
                    <a:prstGeom prst="rect">
                      <a:avLst/>
                    </a:prstGeom>
                  </pic:spPr>
                </pic:pic>
              </a:graphicData>
            </a:graphic>
          </wp:inline>
        </w:drawing>
      </w:r>
    </w:p>
    <w:p w:rsidR="00DF049F" w:rsidRDefault="00DF049F" w:rsidP="00DF049F"/>
    <w:p w:rsidR="00DF049F" w:rsidRDefault="00DF049F" w:rsidP="00DF049F">
      <w:pPr>
        <w:rPr>
          <w:b/>
        </w:rPr>
      </w:pPr>
      <w:r>
        <w:rPr>
          <w:b/>
        </w:rPr>
        <w:t>Sums, Subscripts, and Superscripts-</w:t>
      </w:r>
    </w:p>
    <w:p w:rsidR="00DF049F" w:rsidRDefault="00DF049F" w:rsidP="00DF049F">
      <w:pPr>
        <w:pStyle w:val="ListParagraph"/>
        <w:numPr>
          <w:ilvl w:val="0"/>
          <w:numId w:val="10"/>
        </w:numPr>
      </w:pPr>
      <w:r>
        <w:t xml:space="preserve">This section talks about how to create </w:t>
      </w:r>
      <w:r w:rsidRPr="00CC4941">
        <w:t>Sums, Subscripts, and Superscripts</w:t>
      </w:r>
      <w:r>
        <w:t xml:space="preserve"> and the shortcuts to each one. Again, as mentioned earlier, there will be a Shortcut Section in this manual so do not worry about the keyboard shortcuts just yet. It is useful to be familiar with where each operation is in case you ever forget the shortcut so please go through each operation to familiarize yourself with where you can find it later. You will most likely use the operation box at the top to create equations for the first couple weeks or so, but you will soon become familiar with the shortcuts after performing them multiple times. </w:t>
      </w:r>
    </w:p>
    <w:p w:rsidR="00DF049F" w:rsidRDefault="00DF049F" w:rsidP="00DF049F">
      <w:pPr>
        <w:pStyle w:val="ListParagraph"/>
        <w:numPr>
          <w:ilvl w:val="0"/>
          <w:numId w:val="10"/>
        </w:numPr>
      </w:pPr>
      <w:r>
        <w:t xml:space="preserve">It also highlights the insertion points again, and talks about how you can use the Tab key to move around the equation as well as the keyboard arrows. Playing around with this will help you understand how each works. </w:t>
      </w:r>
    </w:p>
    <w:p w:rsidR="00DF049F" w:rsidRDefault="00DF049F" w:rsidP="00DF049F">
      <w:pPr>
        <w:rPr>
          <w:b/>
        </w:rPr>
      </w:pPr>
      <w:r>
        <w:rPr>
          <w:b/>
        </w:rPr>
        <w:t>Editing Old Equations-</w:t>
      </w:r>
    </w:p>
    <w:p w:rsidR="00DF049F" w:rsidRDefault="00DF049F" w:rsidP="00DF049F">
      <w:pPr>
        <w:pStyle w:val="ListParagraph"/>
        <w:numPr>
          <w:ilvl w:val="0"/>
          <w:numId w:val="11"/>
        </w:numPr>
      </w:pPr>
      <w:r>
        <w:t xml:space="preserve">You can always edit old equations and can copy specific portions of an equation to help save time if you need to write it again. </w:t>
      </w:r>
    </w:p>
    <w:p w:rsidR="00DF049F" w:rsidRDefault="00DF049F" w:rsidP="00DF049F">
      <w:pPr>
        <w:pStyle w:val="ListParagraph"/>
        <w:numPr>
          <w:ilvl w:val="0"/>
          <w:numId w:val="11"/>
        </w:numPr>
      </w:pPr>
      <w:r>
        <w:t xml:space="preserve">Old documents serve as sources for new documents. </w:t>
      </w:r>
    </w:p>
    <w:p w:rsidR="00DF049F" w:rsidRDefault="00DF049F" w:rsidP="00DF049F">
      <w:pPr>
        <w:pStyle w:val="ListParagraph"/>
        <w:numPr>
          <w:ilvl w:val="0"/>
          <w:numId w:val="11"/>
        </w:numPr>
      </w:pPr>
      <w:r>
        <w:t xml:space="preserve">In any equation, you can edit certain parts by highlighting the portion you are interested in. </w:t>
      </w:r>
    </w:p>
    <w:p w:rsidR="00DF049F" w:rsidRDefault="00DF049F" w:rsidP="00DF049F">
      <w:pPr>
        <w:pStyle w:val="ListParagraph"/>
        <w:numPr>
          <w:ilvl w:val="0"/>
          <w:numId w:val="11"/>
        </w:numPr>
      </w:pPr>
      <w:r>
        <w:t>If you have something highlighted and then click an operation, the highlighted region will be inside the operation. For example, if we have “A”, we can highlight it and then apply the fraction operation to get:</w:t>
      </w:r>
    </w:p>
    <w:p w:rsidR="00DF049F" w:rsidRDefault="00DF049F" w:rsidP="00DF049F">
      <w:pPr>
        <w:pStyle w:val="ListParagraph"/>
      </w:pPr>
      <w:r>
        <w:rPr>
          <w:noProof/>
        </w:rPr>
        <w:lastRenderedPageBreak/>
        <w:drawing>
          <wp:inline distT="0" distB="0" distL="0" distR="0" wp14:anchorId="0F1C910B" wp14:editId="55F4FA8F">
            <wp:extent cx="1695450" cy="13563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7546" cy="1358037"/>
                    </a:xfrm>
                    <a:prstGeom prst="rect">
                      <a:avLst/>
                    </a:prstGeom>
                  </pic:spPr>
                </pic:pic>
              </a:graphicData>
            </a:graphic>
          </wp:inline>
        </w:drawing>
      </w:r>
    </w:p>
    <w:p w:rsidR="00DF049F" w:rsidRDefault="00DF049F" w:rsidP="00DF049F">
      <w:pPr>
        <w:pStyle w:val="ListParagraph"/>
      </w:pPr>
      <w:r>
        <w:t>We see that the A is automatically placed in the numerator. If we highlight “B” and apply the square root function (can either find the operation or use shortcut), than we see that it automatically puts the B under the root.</w:t>
      </w:r>
    </w:p>
    <w:p w:rsidR="00DF049F" w:rsidRDefault="00DF049F" w:rsidP="00DF049F">
      <w:pPr>
        <w:pStyle w:val="ListParagraph"/>
      </w:pPr>
    </w:p>
    <w:p w:rsidR="00DF049F" w:rsidRDefault="00DF049F" w:rsidP="00DF049F">
      <w:pPr>
        <w:pStyle w:val="ListParagraph"/>
        <w:numPr>
          <w:ilvl w:val="0"/>
          <w:numId w:val="11"/>
        </w:numPr>
      </w:pPr>
      <w:r>
        <w:t xml:space="preserve">We can also change the color of the font if needed. </w:t>
      </w:r>
    </w:p>
    <w:p w:rsidR="00DF049F" w:rsidRPr="002F0D87" w:rsidRDefault="00DF049F" w:rsidP="00DF049F">
      <w:pPr>
        <w:pStyle w:val="ListParagraph"/>
      </w:pPr>
      <w:r>
        <w:rPr>
          <w:noProof/>
        </w:rPr>
        <w:drawing>
          <wp:inline distT="0" distB="0" distL="0" distR="0" wp14:anchorId="323D1631" wp14:editId="6C893243">
            <wp:extent cx="5943600" cy="4089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8940"/>
                    </a:xfrm>
                    <a:prstGeom prst="rect">
                      <a:avLst/>
                    </a:prstGeom>
                  </pic:spPr>
                </pic:pic>
              </a:graphicData>
            </a:graphic>
          </wp:inline>
        </w:drawing>
      </w:r>
    </w:p>
    <w:p w:rsidR="00DF049F" w:rsidRDefault="00DF049F" w:rsidP="00DF049F">
      <w:pPr>
        <w:rPr>
          <w:rFonts w:eastAsiaTheme="majorEastAsia" w:cstheme="majorBidi"/>
          <w:b/>
          <w:bCs/>
          <w:color w:val="5B9BD5" w:themeColor="accent1"/>
          <w:sz w:val="26"/>
          <w:szCs w:val="26"/>
        </w:rPr>
      </w:pPr>
    </w:p>
    <w:p w:rsidR="00DF049F" w:rsidRDefault="00DF049F" w:rsidP="00DF049F">
      <w:pPr>
        <w:pStyle w:val="Heading5"/>
      </w:pPr>
      <w:r>
        <w:t>More Tutorials</w:t>
      </w:r>
    </w:p>
    <w:p w:rsidR="00DF049F" w:rsidRDefault="00DF049F" w:rsidP="00DF049F">
      <w:r>
        <w:t>Clicking on this tab will open the following subtabs:</w:t>
      </w:r>
    </w:p>
    <w:p w:rsidR="00DF049F" w:rsidRDefault="00DF049F" w:rsidP="00DF049F">
      <w:r>
        <w:rPr>
          <w:noProof/>
        </w:rPr>
        <w:drawing>
          <wp:inline distT="0" distB="0" distL="0" distR="0" wp14:anchorId="665A13B9" wp14:editId="28B382E4">
            <wp:extent cx="3476625" cy="29146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6625" cy="2914650"/>
                    </a:xfrm>
                    <a:prstGeom prst="rect">
                      <a:avLst/>
                    </a:prstGeom>
                  </pic:spPr>
                </pic:pic>
              </a:graphicData>
            </a:graphic>
          </wp:inline>
        </w:drawing>
      </w:r>
      <w:r>
        <w:t xml:space="preserve"> </w:t>
      </w:r>
    </w:p>
    <w:p w:rsidR="00DF049F" w:rsidRDefault="00DF049F" w:rsidP="00DF049F">
      <w:pPr>
        <w:pStyle w:val="Heading6"/>
      </w:pPr>
      <w:r>
        <w:t>Most Important Takeaways from each section:</w:t>
      </w:r>
    </w:p>
    <w:p w:rsidR="00DF049F" w:rsidRDefault="00DF049F" w:rsidP="00DF049F">
      <w:pPr>
        <w:rPr>
          <w:b/>
        </w:rPr>
      </w:pPr>
      <w:r>
        <w:rPr>
          <w:b/>
        </w:rPr>
        <w:t xml:space="preserve">Font and Styles- </w:t>
      </w:r>
    </w:p>
    <w:p w:rsidR="00DF049F" w:rsidRPr="00885D28" w:rsidRDefault="00DF049F" w:rsidP="00DF049F">
      <w:pPr>
        <w:pStyle w:val="ListParagraph"/>
        <w:numPr>
          <w:ilvl w:val="0"/>
          <w:numId w:val="11"/>
        </w:numPr>
        <w:rPr>
          <w:sz w:val="26"/>
          <w:szCs w:val="26"/>
        </w:rPr>
      </w:pPr>
      <w:r>
        <w:t>The most important part of the section is knowing the types of Styles of font. Familiarize yourself with what Styles you will apply to different parts of an equation. After reading the below text on Styles and practicing what it says, you will soon find out what the purpose of this function is. To find the ‘</w:t>
      </w:r>
      <w:r w:rsidRPr="008C573F">
        <w:rPr>
          <w:b/>
        </w:rPr>
        <w:t>Style menu</w:t>
      </w:r>
      <w:r>
        <w:t xml:space="preserve">’, look at the image below indicating which tab it is under. </w:t>
      </w:r>
    </w:p>
    <w:p w:rsidR="00DF049F" w:rsidRDefault="00DF049F" w:rsidP="00DF049F">
      <w:r>
        <w:rPr>
          <w:noProof/>
        </w:rPr>
        <w:lastRenderedPageBreak/>
        <w:drawing>
          <wp:inline distT="0" distB="0" distL="0" distR="0" wp14:anchorId="09B120C6" wp14:editId="6B430B64">
            <wp:extent cx="1626587" cy="1904636"/>
            <wp:effectExtent l="0" t="0" r="0" b="63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39191" cy="1919394"/>
                    </a:xfrm>
                    <a:prstGeom prst="rect">
                      <a:avLst/>
                    </a:prstGeom>
                  </pic:spPr>
                </pic:pic>
              </a:graphicData>
            </a:graphic>
          </wp:inline>
        </w:drawing>
      </w:r>
      <w:r>
        <w:rPr>
          <w:noProof/>
        </w:rPr>
        <w:drawing>
          <wp:inline distT="0" distB="0" distL="0" distR="0" wp14:anchorId="0618F5C4" wp14:editId="06990C31">
            <wp:extent cx="6656705" cy="46958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56705" cy="4695825"/>
                    </a:xfrm>
                    <a:prstGeom prst="rect">
                      <a:avLst/>
                    </a:prstGeom>
                  </pic:spPr>
                </pic:pic>
              </a:graphicData>
            </a:graphic>
          </wp:inline>
        </w:drawing>
      </w:r>
    </w:p>
    <w:p w:rsidR="00DF049F" w:rsidRDefault="00DF049F" w:rsidP="00DF049F">
      <w:r>
        <w:rPr>
          <w:b/>
        </w:rPr>
        <w:t>Including Text in an Equation-</w:t>
      </w:r>
    </w:p>
    <w:p w:rsidR="00DF049F" w:rsidRDefault="00DF049F" w:rsidP="00DF049F">
      <w:pPr>
        <w:pStyle w:val="ListParagraph"/>
        <w:numPr>
          <w:ilvl w:val="0"/>
          <w:numId w:val="11"/>
        </w:numPr>
      </w:pPr>
      <w:r>
        <w:t xml:space="preserve">Talks about the ‘Text” Style option in particular and gives an example on when to use it. This is a very important Style, so make sure you read this thoroughly. </w:t>
      </w:r>
      <w:proofErr w:type="spellStart"/>
      <w:r>
        <w:t>MathType</w:t>
      </w:r>
      <w:proofErr w:type="spellEnd"/>
      <w:r>
        <w:t xml:space="preserve"> automatically recognizes certain phrases and may distort the Style without you wanting to.</w:t>
      </w:r>
    </w:p>
    <w:p w:rsidR="00DF049F" w:rsidRDefault="00DF049F" w:rsidP="00DF049F">
      <w:pPr>
        <w:rPr>
          <w:b/>
        </w:rPr>
      </w:pPr>
      <w:r>
        <w:rPr>
          <w:b/>
        </w:rPr>
        <w:t xml:space="preserve">Using </w:t>
      </w:r>
      <w:proofErr w:type="spellStart"/>
      <w:r>
        <w:rPr>
          <w:b/>
        </w:rPr>
        <w:t>MathType’s</w:t>
      </w:r>
      <w:proofErr w:type="spellEnd"/>
      <w:r>
        <w:rPr>
          <w:b/>
        </w:rPr>
        <w:t xml:space="preserve"> Toolbar-</w:t>
      </w:r>
    </w:p>
    <w:p w:rsidR="00DF049F" w:rsidRDefault="00DF049F" w:rsidP="00DF049F">
      <w:pPr>
        <w:pStyle w:val="ListParagraph"/>
        <w:numPr>
          <w:ilvl w:val="0"/>
          <w:numId w:val="11"/>
        </w:numPr>
        <w:rPr>
          <w:b/>
        </w:rPr>
      </w:pPr>
      <w:r>
        <w:lastRenderedPageBreak/>
        <w:t>You can edit the Equation box operations if you find that some are appearing more than others. You will need to press the Alt key and the symbol at the same time and drag it into the Toolbar which is highlighted below. This is only going to be needed if you are repeatedly pressing the same operation every time. We recommend learning the shortcut on reoccurring operations as this is the fastest way to access the operations.</w:t>
      </w:r>
    </w:p>
    <w:p w:rsidR="00DF049F" w:rsidRPr="00AD0DB8" w:rsidRDefault="00DF049F" w:rsidP="00DF049F">
      <w:pPr>
        <w:pStyle w:val="ListParagraph"/>
        <w:rPr>
          <w:b/>
        </w:rPr>
      </w:pPr>
      <w:r>
        <w:rPr>
          <w:noProof/>
        </w:rPr>
        <w:drawing>
          <wp:inline distT="0" distB="0" distL="0" distR="0" wp14:anchorId="387558D1" wp14:editId="08DD196E">
            <wp:extent cx="4962525" cy="19240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62525" cy="1924050"/>
                    </a:xfrm>
                    <a:prstGeom prst="rect">
                      <a:avLst/>
                    </a:prstGeom>
                  </pic:spPr>
                </pic:pic>
              </a:graphicData>
            </a:graphic>
          </wp:inline>
        </w:drawing>
      </w:r>
      <w:r w:rsidRPr="00AD0DB8">
        <w:rPr>
          <w:position w:val="-4"/>
        </w:rPr>
        <w:object w:dxaOrig="180" w:dyaOrig="279">
          <v:shape id="_x0000_i1027" type="#_x0000_t75" style="width:9.2pt;height:14.4pt" o:ole="">
            <v:imagedata r:id="rId25" o:title=""/>
          </v:shape>
          <o:OLEObject Type="Embed" ProgID="Equation.DSMT4" ShapeID="_x0000_i1027" DrawAspect="Content" ObjectID="_1567496704" r:id="rId26"/>
        </w:object>
      </w:r>
      <w:r w:rsidRPr="00AD0DB8">
        <w:rPr>
          <w:b/>
        </w:rPr>
        <w:t xml:space="preserve"> </w:t>
      </w:r>
    </w:p>
    <w:p w:rsidR="00DF049F" w:rsidRDefault="00DF049F" w:rsidP="00DF049F"/>
    <w:p w:rsidR="00DF049F" w:rsidRDefault="00DF049F" w:rsidP="00DF049F">
      <w:r>
        <w:t xml:space="preserve">The rest of the More Tutorials section should be read over, but does not have a lot of super important stuff to cover. They will answer specific questions you have depending on what material you are working on. If you ever need to find something in the Tutorial but don’t know where to look, click on the </w:t>
      </w:r>
      <w:r w:rsidRPr="008C573F">
        <w:rPr>
          <w:b/>
        </w:rPr>
        <w:t>Search</w:t>
      </w:r>
      <w:r>
        <w:t xml:space="preserve"> tab near the </w:t>
      </w:r>
      <w:r w:rsidRPr="008C573F">
        <w:rPr>
          <w:b/>
        </w:rPr>
        <w:t>Contents</w:t>
      </w:r>
      <w:r>
        <w:t xml:space="preserve"> tab and type in what you are looking for. Example shown below. </w:t>
      </w:r>
    </w:p>
    <w:p w:rsidR="00DF049F" w:rsidRDefault="00DF049F" w:rsidP="00DF049F">
      <w:r>
        <w:rPr>
          <w:noProof/>
        </w:rPr>
        <w:drawing>
          <wp:inline distT="0" distB="0" distL="0" distR="0" wp14:anchorId="252539B9" wp14:editId="202440DB">
            <wp:extent cx="3124200" cy="21431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24200" cy="2143125"/>
                    </a:xfrm>
                    <a:prstGeom prst="rect">
                      <a:avLst/>
                    </a:prstGeom>
                  </pic:spPr>
                </pic:pic>
              </a:graphicData>
            </a:graphic>
          </wp:inline>
        </w:drawing>
      </w:r>
    </w:p>
    <w:p w:rsidR="00DF049F" w:rsidRDefault="00DF049F" w:rsidP="00DF049F"/>
    <w:p w:rsidR="00DF049F" w:rsidRDefault="00DF049F" w:rsidP="00DF049F">
      <w:pPr>
        <w:pStyle w:val="Heading4"/>
      </w:pPr>
      <w:r>
        <w:t xml:space="preserve">Using </w:t>
      </w:r>
      <w:proofErr w:type="spellStart"/>
      <w:r>
        <w:t>MathType</w:t>
      </w:r>
      <w:proofErr w:type="spellEnd"/>
    </w:p>
    <w:p w:rsidR="00DF049F" w:rsidRDefault="00DF049F" w:rsidP="00DF049F">
      <w:pPr>
        <w:pStyle w:val="ListParagraph"/>
        <w:numPr>
          <w:ilvl w:val="0"/>
          <w:numId w:val="11"/>
        </w:numPr>
      </w:pPr>
      <w:r>
        <w:t xml:space="preserve">The Equation box operations can all be edited to your specific preferences. If there’s anything you want to customize to make it easier for you, it can probably be done. Just remember that the lab computers are shared, so you may want to make sure that your additions do not transfer over to the next user’s profile. If so, you must change the preferences back to default. We recommend just learning the default settings that way every student is on the same page. </w:t>
      </w:r>
    </w:p>
    <w:p w:rsidR="00DF049F" w:rsidRDefault="00DF049F" w:rsidP="00DF049F">
      <w:pPr>
        <w:pStyle w:val="ListParagraph"/>
        <w:numPr>
          <w:ilvl w:val="0"/>
          <w:numId w:val="11"/>
        </w:numPr>
      </w:pPr>
      <w:r>
        <w:lastRenderedPageBreak/>
        <w:t xml:space="preserve">The most important subtab from this section is the </w:t>
      </w:r>
      <w:r w:rsidRPr="00D63729">
        <w:rPr>
          <w:b/>
        </w:rPr>
        <w:t>Styles</w:t>
      </w:r>
      <w:r>
        <w:t xml:space="preserve"> tab under </w:t>
      </w:r>
      <w:r w:rsidRPr="00D63729">
        <w:rPr>
          <w:b/>
        </w:rPr>
        <w:t>Using Fonts</w:t>
      </w:r>
      <w:r>
        <w:t xml:space="preserve">. There is a screenshot of this in the earlier pages of this manual. Be sure you know the distinctions between these fonts. </w:t>
      </w:r>
    </w:p>
    <w:p w:rsidR="00DF049F" w:rsidRDefault="00DF049F" w:rsidP="00DF049F"/>
    <w:p w:rsidR="00DF049F" w:rsidRDefault="00DF049F" w:rsidP="00DF049F">
      <w:r>
        <w:t>The rest of the tutorial should be looked over, but does not contain information that requires to be repeated. That being said, do not skip over it. It may answer last questions you may have up to this point. Now you will see the list of Shortcuts that we have found useful in the lab. Depending on what you are working on, some operations will come up more than others. Just be sure to remember shortcuts of the relevant material you are working on.</w:t>
      </w:r>
    </w:p>
    <w:p w:rsidR="00DF049F" w:rsidRDefault="00DF049F" w:rsidP="00DF049F">
      <w:pPr>
        <w:pStyle w:val="Heading3"/>
      </w:pPr>
      <w:bookmarkStart w:id="3" w:name="_Toc488831776"/>
      <w:r>
        <w:t>Useful/Important Shortcuts</w:t>
      </w:r>
      <w:bookmarkEnd w:id="3"/>
    </w:p>
    <w:p w:rsidR="00DF049F" w:rsidRDefault="00DF049F" w:rsidP="00DF049F">
      <w:r>
        <w:t xml:space="preserve">Here are a list of important shortcuts that are commonly used (Symbol | Operation | Shortcut). Below are screenshots with a highlighted box that designates where the operations can be found. </w:t>
      </w:r>
    </w:p>
    <w:p w:rsidR="00DF049F" w:rsidRDefault="00DF049F" w:rsidP="00DF049F"/>
    <w:p w:rsidR="00DF049F" w:rsidRPr="00462953" w:rsidRDefault="00DF049F" w:rsidP="00DF049F">
      <w:pPr>
        <w:rPr>
          <w:b/>
        </w:rPr>
      </w:pPr>
      <w:r w:rsidRPr="00462953">
        <w:rPr>
          <w:b/>
        </w:rPr>
        <w:t>Relational symbols</w:t>
      </w:r>
    </w:p>
    <w:p w:rsidR="00DF049F" w:rsidRDefault="00DF049F" w:rsidP="00DF049F">
      <w:r>
        <w:rPr>
          <w:noProof/>
        </w:rPr>
        <w:drawing>
          <wp:inline distT="0" distB="0" distL="0" distR="0" wp14:anchorId="29D8D273" wp14:editId="7E0E44CA">
            <wp:extent cx="4914900" cy="8001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1490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625"/>
        <w:gridCol w:w="2520"/>
        <w:gridCol w:w="6205"/>
      </w:tblGrid>
      <w:tr w:rsidR="00DF049F" w:rsidTr="00167B51">
        <w:tc>
          <w:tcPr>
            <w:tcW w:w="625" w:type="dxa"/>
          </w:tcPr>
          <w:p w:rsidR="00DF049F" w:rsidRDefault="00DF049F" w:rsidP="00167B51">
            <w:r w:rsidRPr="00A00023">
              <w:rPr>
                <w:position w:val="-4"/>
              </w:rPr>
              <w:object w:dxaOrig="200" w:dyaOrig="240">
                <v:shape id="_x0000_i1028" type="#_x0000_t75" style="width:9.8pt;height:12.65pt" o:ole="">
                  <v:imagedata r:id="rId29" o:title=""/>
                </v:shape>
                <o:OLEObject Type="Embed" ProgID="Equation.DSMT4" ShapeID="_x0000_i1028" DrawAspect="Content" ObjectID="_1567496705" r:id="rId30"/>
              </w:object>
            </w:r>
          </w:p>
        </w:tc>
        <w:tc>
          <w:tcPr>
            <w:tcW w:w="2520" w:type="dxa"/>
          </w:tcPr>
          <w:p w:rsidR="00DF049F" w:rsidRDefault="00DF049F" w:rsidP="00167B51">
            <w:r>
              <w:t>Less than or equal to</w:t>
            </w:r>
          </w:p>
        </w:tc>
        <w:tc>
          <w:tcPr>
            <w:tcW w:w="6205" w:type="dxa"/>
          </w:tcPr>
          <w:p w:rsidR="00DF049F" w:rsidRDefault="00DF049F" w:rsidP="00167B51">
            <w:r>
              <w:t xml:space="preserve">(Ctrl + K, ,) This means press Ctrl and K at the same time, and then </w:t>
            </w:r>
            <w:proofErr w:type="gramStart"/>
            <w:r>
              <w:t>press ,</w:t>
            </w:r>
            <w:proofErr w:type="gramEnd"/>
            <w:r>
              <w:t xml:space="preserve"> after. </w:t>
            </w:r>
            <w:proofErr w:type="gramStart"/>
            <w:r>
              <w:t>The ,</w:t>
            </w:r>
            <w:proofErr w:type="gramEnd"/>
            <w:r>
              <w:t xml:space="preserve"> after the K means “then”. And intuitively, + means at the same time.</w:t>
            </w:r>
          </w:p>
        </w:tc>
      </w:tr>
      <w:tr w:rsidR="00DF049F" w:rsidTr="00167B51">
        <w:tc>
          <w:tcPr>
            <w:tcW w:w="625" w:type="dxa"/>
          </w:tcPr>
          <w:p w:rsidR="00DF049F" w:rsidRDefault="00DF049F" w:rsidP="00167B51">
            <w:r w:rsidRPr="00A00023">
              <w:rPr>
                <w:position w:val="-4"/>
              </w:rPr>
              <w:object w:dxaOrig="200" w:dyaOrig="240">
                <v:shape id="_x0000_i1029" type="#_x0000_t75" style="width:9.8pt;height:12.65pt" o:ole="">
                  <v:imagedata r:id="rId31" o:title=""/>
                </v:shape>
                <o:OLEObject Type="Embed" ProgID="Equation.DSMT4" ShapeID="_x0000_i1029" DrawAspect="Content" ObjectID="_1567496706" r:id="rId32"/>
              </w:object>
            </w:r>
          </w:p>
        </w:tc>
        <w:tc>
          <w:tcPr>
            <w:tcW w:w="2520" w:type="dxa"/>
          </w:tcPr>
          <w:p w:rsidR="00DF049F" w:rsidRDefault="00DF049F" w:rsidP="00167B51">
            <w:r>
              <w:t>Greater than or equal to</w:t>
            </w:r>
          </w:p>
        </w:tc>
        <w:tc>
          <w:tcPr>
            <w:tcW w:w="6205" w:type="dxa"/>
          </w:tcPr>
          <w:p w:rsidR="00DF049F" w:rsidRDefault="00DF049F" w:rsidP="00167B51">
            <w:r>
              <w:t>(Ctrl + K</w:t>
            </w:r>
            <w:proofErr w:type="gramStart"/>
            <w:r>
              <w:t>, .)</w:t>
            </w:r>
            <w:proofErr w:type="gramEnd"/>
            <w:r>
              <w:t xml:space="preserve"> This means press Ctrl and K at the same time, and then </w:t>
            </w:r>
            <w:proofErr w:type="gramStart"/>
            <w:r>
              <w:t>press .</w:t>
            </w:r>
            <w:proofErr w:type="gramEnd"/>
            <w:r>
              <w:t xml:space="preserve"> </w:t>
            </w:r>
            <w:proofErr w:type="gramStart"/>
            <w:r>
              <w:t>after</w:t>
            </w:r>
            <w:proofErr w:type="gramEnd"/>
            <w:r>
              <w:t>.</w:t>
            </w:r>
          </w:p>
        </w:tc>
      </w:tr>
      <w:tr w:rsidR="00DF049F" w:rsidTr="00167B51">
        <w:trPr>
          <w:trHeight w:val="350"/>
        </w:trPr>
        <w:tc>
          <w:tcPr>
            <w:tcW w:w="625" w:type="dxa"/>
          </w:tcPr>
          <w:p w:rsidR="00DF049F" w:rsidRDefault="00DF049F" w:rsidP="00167B51">
            <w:r w:rsidRPr="00A00023">
              <w:rPr>
                <w:position w:val="-4"/>
              </w:rPr>
              <w:object w:dxaOrig="220" w:dyaOrig="220">
                <v:shape id="_x0000_i1030" type="#_x0000_t75" style="width:10.95pt;height:10.95pt" o:ole="">
                  <v:imagedata r:id="rId33" o:title=""/>
                </v:shape>
                <o:OLEObject Type="Embed" ProgID="Equation.DSMT4" ShapeID="_x0000_i1030" DrawAspect="Content" ObjectID="_1567496707" r:id="rId34"/>
              </w:object>
            </w:r>
          </w:p>
        </w:tc>
        <w:tc>
          <w:tcPr>
            <w:tcW w:w="2520" w:type="dxa"/>
          </w:tcPr>
          <w:p w:rsidR="00DF049F" w:rsidRDefault="00DF049F" w:rsidP="00167B51">
            <w:r>
              <w:t>Not equal to</w:t>
            </w:r>
          </w:p>
        </w:tc>
        <w:tc>
          <w:tcPr>
            <w:tcW w:w="6205" w:type="dxa"/>
          </w:tcPr>
          <w:p w:rsidR="00DF049F" w:rsidRDefault="00DF049F" w:rsidP="00167B51">
            <w:r>
              <w:t>(Ctrl + K, +) For the + at the end, you need to press (Shift + =).</w:t>
            </w:r>
          </w:p>
        </w:tc>
      </w:tr>
    </w:tbl>
    <w:p w:rsidR="00DF049F" w:rsidRDefault="00DF049F" w:rsidP="00DF049F"/>
    <w:p w:rsidR="00DF049F" w:rsidRDefault="00DF049F" w:rsidP="00DF049F"/>
    <w:p w:rsidR="00DF049F" w:rsidRPr="00462953" w:rsidRDefault="00DF049F" w:rsidP="00DF049F">
      <w:pPr>
        <w:rPr>
          <w:b/>
        </w:rPr>
      </w:pPr>
      <w:r w:rsidRPr="00462953">
        <w:rPr>
          <w:b/>
        </w:rPr>
        <w:t>Embellishments</w:t>
      </w:r>
    </w:p>
    <w:p w:rsidR="00DF049F" w:rsidRDefault="00DF049F" w:rsidP="00DF049F">
      <w:r>
        <w:rPr>
          <w:noProof/>
        </w:rPr>
        <w:drawing>
          <wp:inline distT="0" distB="0" distL="0" distR="0" wp14:anchorId="0471F05F" wp14:editId="221F3113">
            <wp:extent cx="4914900" cy="8286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14900" cy="828675"/>
                    </a:xfrm>
                    <a:prstGeom prst="rect">
                      <a:avLst/>
                    </a:prstGeom>
                  </pic:spPr>
                </pic:pic>
              </a:graphicData>
            </a:graphic>
          </wp:inline>
        </w:drawing>
      </w:r>
    </w:p>
    <w:tbl>
      <w:tblPr>
        <w:tblStyle w:val="TableGrid"/>
        <w:tblW w:w="0" w:type="auto"/>
        <w:tblLook w:val="04A0" w:firstRow="1" w:lastRow="0" w:firstColumn="1" w:lastColumn="0" w:noHBand="0" w:noVBand="1"/>
      </w:tblPr>
      <w:tblGrid>
        <w:gridCol w:w="528"/>
        <w:gridCol w:w="1357"/>
        <w:gridCol w:w="7465"/>
      </w:tblGrid>
      <w:tr w:rsidR="00DF049F" w:rsidTr="00167B51">
        <w:tc>
          <w:tcPr>
            <w:tcW w:w="528" w:type="dxa"/>
          </w:tcPr>
          <w:p w:rsidR="00DF049F" w:rsidRDefault="00DF049F" w:rsidP="00167B51">
            <w:r w:rsidRPr="00A356DA">
              <w:rPr>
                <w:position w:val="-6"/>
              </w:rPr>
              <w:object w:dxaOrig="220" w:dyaOrig="260">
                <v:shape id="_x0000_i1031" type="#_x0000_t75" style="width:10.95pt;height:12.65pt" o:ole="">
                  <v:imagedata r:id="rId36" o:title=""/>
                </v:shape>
                <o:OLEObject Type="Embed" ProgID="Equation.DSMT4" ShapeID="_x0000_i1031" DrawAspect="Content" ObjectID="_1567496708" r:id="rId37"/>
              </w:object>
            </w:r>
          </w:p>
        </w:tc>
        <w:tc>
          <w:tcPr>
            <w:tcW w:w="1357" w:type="dxa"/>
          </w:tcPr>
          <w:p w:rsidR="00DF049F" w:rsidRDefault="00DF049F" w:rsidP="00167B51">
            <w:r>
              <w:t>Over-bar</w:t>
            </w:r>
          </w:p>
        </w:tc>
        <w:tc>
          <w:tcPr>
            <w:tcW w:w="7465" w:type="dxa"/>
          </w:tcPr>
          <w:p w:rsidR="00DF049F" w:rsidRDefault="00DF049F" w:rsidP="00167B51">
            <w:r>
              <w:t>Highlight the number “x”, and then press (Ctrl + _). To do _, press (Shift + -)</w:t>
            </w:r>
          </w:p>
        </w:tc>
      </w:tr>
      <w:tr w:rsidR="00DF049F" w:rsidTr="00167B51">
        <w:tc>
          <w:tcPr>
            <w:tcW w:w="528" w:type="dxa"/>
          </w:tcPr>
          <w:p w:rsidR="00DF049F" w:rsidRDefault="00DF049F" w:rsidP="00167B51">
            <w:r w:rsidRPr="00D40555">
              <w:rPr>
                <w:position w:val="-10"/>
              </w:rPr>
              <w:object w:dxaOrig="220" w:dyaOrig="320">
                <v:shape id="_x0000_i1032" type="#_x0000_t75" style="width:10.95pt;height:16.15pt" o:ole="">
                  <v:imagedata r:id="rId38" o:title=""/>
                </v:shape>
                <o:OLEObject Type="Embed" ProgID="Equation.DSMT4" ShapeID="_x0000_i1032" DrawAspect="Content" ObjectID="_1567496709" r:id="rId39"/>
              </w:object>
            </w:r>
          </w:p>
        </w:tc>
        <w:tc>
          <w:tcPr>
            <w:tcW w:w="1357" w:type="dxa"/>
          </w:tcPr>
          <w:p w:rsidR="00DF049F" w:rsidRDefault="00DF049F" w:rsidP="00167B51">
            <w:r>
              <w:t>tilde</w:t>
            </w:r>
          </w:p>
        </w:tc>
        <w:tc>
          <w:tcPr>
            <w:tcW w:w="7465" w:type="dxa"/>
          </w:tcPr>
          <w:p w:rsidR="00DF049F" w:rsidRDefault="00DF049F" w:rsidP="00167B51">
            <w:r>
              <w:t xml:space="preserve">Highlight the number “y”, and then press (Ctrl + `). ` </w:t>
            </w:r>
            <w:proofErr w:type="gramStart"/>
            <w:r>
              <w:t>is</w:t>
            </w:r>
            <w:proofErr w:type="gramEnd"/>
            <w:r>
              <w:t xml:space="preserve"> the symbol to the left of the 1 on the keyboard, not the quotation key. </w:t>
            </w:r>
          </w:p>
        </w:tc>
      </w:tr>
    </w:tbl>
    <w:p w:rsidR="00DF049F" w:rsidRDefault="00DF049F" w:rsidP="00DF049F">
      <w:pPr>
        <w:rPr>
          <w:rFonts w:eastAsiaTheme="majorEastAsia" w:cstheme="majorBidi"/>
          <w:b/>
          <w:bCs/>
          <w:color w:val="5B9BD5" w:themeColor="accent1"/>
          <w:sz w:val="26"/>
          <w:szCs w:val="26"/>
        </w:rPr>
      </w:pPr>
    </w:p>
    <w:p w:rsidR="00DF049F" w:rsidRDefault="00DF049F" w:rsidP="00DF049F">
      <w:pPr>
        <w:rPr>
          <w:rFonts w:eastAsiaTheme="majorEastAsia" w:cstheme="majorBidi"/>
          <w:b/>
          <w:bCs/>
          <w:color w:val="5B9BD5" w:themeColor="accent1"/>
          <w:sz w:val="26"/>
          <w:szCs w:val="26"/>
        </w:rPr>
      </w:pPr>
    </w:p>
    <w:p w:rsidR="00DF049F" w:rsidRPr="00462953" w:rsidRDefault="00DF049F" w:rsidP="00DF049F">
      <w:pPr>
        <w:rPr>
          <w:b/>
        </w:rPr>
      </w:pPr>
      <w:r w:rsidRPr="00462953">
        <w:rPr>
          <w:b/>
        </w:rPr>
        <w:t>Operator symbols</w:t>
      </w:r>
    </w:p>
    <w:p w:rsidR="00DF049F" w:rsidRDefault="00DF049F" w:rsidP="00DF049F">
      <w:r>
        <w:rPr>
          <w:noProof/>
        </w:rPr>
        <w:drawing>
          <wp:inline distT="0" distB="0" distL="0" distR="0" wp14:anchorId="21AA6119" wp14:editId="205BC298">
            <wp:extent cx="4914900" cy="819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14900" cy="819150"/>
                    </a:xfrm>
                    <a:prstGeom prst="rect">
                      <a:avLst/>
                    </a:prstGeom>
                  </pic:spPr>
                </pic:pic>
              </a:graphicData>
            </a:graphic>
          </wp:inline>
        </w:drawing>
      </w:r>
    </w:p>
    <w:tbl>
      <w:tblPr>
        <w:tblStyle w:val="TableGrid"/>
        <w:tblW w:w="0" w:type="auto"/>
        <w:tblLook w:val="04A0" w:firstRow="1" w:lastRow="0" w:firstColumn="1" w:lastColumn="0" w:noHBand="0" w:noVBand="1"/>
      </w:tblPr>
      <w:tblGrid>
        <w:gridCol w:w="461"/>
        <w:gridCol w:w="1475"/>
        <w:gridCol w:w="7414"/>
      </w:tblGrid>
      <w:tr w:rsidR="00DF049F" w:rsidTr="00167B51">
        <w:tc>
          <w:tcPr>
            <w:tcW w:w="461" w:type="dxa"/>
          </w:tcPr>
          <w:p w:rsidR="00DF049F" w:rsidRDefault="00DF049F" w:rsidP="00167B51">
            <w:r w:rsidRPr="00D40555">
              <w:rPr>
                <w:position w:val="-4"/>
              </w:rPr>
              <w:object w:dxaOrig="120" w:dyaOrig="160">
                <v:shape id="_x0000_i1033" type="#_x0000_t75" style="width:5.75pt;height:8.05pt" o:ole="">
                  <v:imagedata r:id="rId41" o:title=""/>
                </v:shape>
                <o:OLEObject Type="Embed" ProgID="Equation.DSMT4" ShapeID="_x0000_i1033" DrawAspect="Content" ObjectID="_1567496710" r:id="rId42"/>
              </w:object>
            </w:r>
            <w:r>
              <w:t xml:space="preserve"> </w:t>
            </w:r>
          </w:p>
        </w:tc>
        <w:tc>
          <w:tcPr>
            <w:tcW w:w="1475" w:type="dxa"/>
          </w:tcPr>
          <w:p w:rsidR="00DF049F" w:rsidRDefault="00DF049F" w:rsidP="00167B51">
            <w:r>
              <w:t>Dot operator</w:t>
            </w:r>
          </w:p>
        </w:tc>
        <w:tc>
          <w:tcPr>
            <w:tcW w:w="7414" w:type="dxa"/>
          </w:tcPr>
          <w:p w:rsidR="00DF049F" w:rsidRDefault="00DF049F" w:rsidP="00167B51">
            <w:r>
              <w:t>(Ctrl + Shift + K</w:t>
            </w:r>
            <w:proofErr w:type="gramStart"/>
            <w:r>
              <w:t>, .)</w:t>
            </w:r>
            <w:proofErr w:type="gramEnd"/>
            <w:r>
              <w:t xml:space="preserve"> Press Ctrl, Shift, K at the same time, and then </w:t>
            </w:r>
            <w:proofErr w:type="gramStart"/>
            <w:r>
              <w:t>press .</w:t>
            </w:r>
            <w:proofErr w:type="gramEnd"/>
          </w:p>
        </w:tc>
      </w:tr>
      <w:tr w:rsidR="00DF049F" w:rsidTr="00167B51">
        <w:tc>
          <w:tcPr>
            <w:tcW w:w="461" w:type="dxa"/>
          </w:tcPr>
          <w:p w:rsidR="00DF049F" w:rsidRDefault="00DF049F" w:rsidP="00167B51">
            <w:r w:rsidRPr="00E03F21">
              <w:rPr>
                <w:position w:val="-4"/>
              </w:rPr>
              <w:object w:dxaOrig="180" w:dyaOrig="200">
                <v:shape id="_x0000_i1034" type="#_x0000_t75" style="width:9.2pt;height:9.8pt" o:ole="">
                  <v:imagedata r:id="rId43" o:title=""/>
                </v:shape>
                <o:OLEObject Type="Embed" ProgID="Equation.DSMT4" ShapeID="_x0000_i1034" DrawAspect="Content" ObjectID="_1567496711" r:id="rId44"/>
              </w:object>
            </w:r>
          </w:p>
        </w:tc>
        <w:tc>
          <w:tcPr>
            <w:tcW w:w="1475" w:type="dxa"/>
          </w:tcPr>
          <w:p w:rsidR="00DF049F" w:rsidRDefault="00DF049F" w:rsidP="00167B51">
            <w:r>
              <w:t>Multiplication</w:t>
            </w:r>
          </w:p>
        </w:tc>
        <w:tc>
          <w:tcPr>
            <w:tcW w:w="7414" w:type="dxa"/>
          </w:tcPr>
          <w:p w:rsidR="00DF049F" w:rsidRDefault="00DF049F" w:rsidP="00167B51">
            <w:r>
              <w:t>(Ctrl + K, T)</w:t>
            </w:r>
          </w:p>
        </w:tc>
      </w:tr>
    </w:tbl>
    <w:p w:rsidR="00DF049F" w:rsidRDefault="00DF049F" w:rsidP="00DF049F"/>
    <w:p w:rsidR="00DF049F" w:rsidRPr="00462953" w:rsidRDefault="00DF049F" w:rsidP="00DF049F">
      <w:pPr>
        <w:rPr>
          <w:b/>
        </w:rPr>
      </w:pPr>
      <w:r w:rsidRPr="00462953">
        <w:rPr>
          <w:b/>
        </w:rPr>
        <w:t>Arrow Symbols</w:t>
      </w:r>
    </w:p>
    <w:p w:rsidR="00DF049F" w:rsidRDefault="00DF049F" w:rsidP="00DF049F">
      <w:r>
        <w:rPr>
          <w:noProof/>
        </w:rPr>
        <w:drawing>
          <wp:inline distT="0" distB="0" distL="0" distR="0" wp14:anchorId="7B44F1C5" wp14:editId="1EFC0762">
            <wp:extent cx="4914900" cy="8477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14900" cy="847725"/>
                    </a:xfrm>
                    <a:prstGeom prst="rect">
                      <a:avLst/>
                    </a:prstGeom>
                  </pic:spPr>
                </pic:pic>
              </a:graphicData>
            </a:graphic>
          </wp:inline>
        </w:drawing>
      </w:r>
    </w:p>
    <w:tbl>
      <w:tblPr>
        <w:tblStyle w:val="TableGrid"/>
        <w:tblW w:w="0" w:type="auto"/>
        <w:tblLook w:val="04A0" w:firstRow="1" w:lastRow="0" w:firstColumn="1" w:lastColumn="0" w:noHBand="0" w:noVBand="1"/>
      </w:tblPr>
      <w:tblGrid>
        <w:gridCol w:w="536"/>
        <w:gridCol w:w="2249"/>
      </w:tblGrid>
      <w:tr w:rsidR="00DF049F" w:rsidTr="00167B51">
        <w:trPr>
          <w:trHeight w:val="323"/>
        </w:trPr>
        <w:tc>
          <w:tcPr>
            <w:tcW w:w="536" w:type="dxa"/>
          </w:tcPr>
          <w:p w:rsidR="00DF049F" w:rsidRDefault="00DF049F" w:rsidP="00167B51">
            <w:r w:rsidRPr="00CE24DB">
              <w:rPr>
                <w:position w:val="-6"/>
              </w:rPr>
              <w:object w:dxaOrig="300" w:dyaOrig="220">
                <v:shape id="_x0000_i1035" type="#_x0000_t75" style="width:15pt;height:10.95pt" o:ole="">
                  <v:imagedata r:id="rId46" o:title=""/>
                </v:shape>
                <o:OLEObject Type="Embed" ProgID="Equation.DSMT4" ShapeID="_x0000_i1035" DrawAspect="Content" ObjectID="_1567496712" r:id="rId47"/>
              </w:object>
            </w:r>
          </w:p>
        </w:tc>
        <w:tc>
          <w:tcPr>
            <w:tcW w:w="2249" w:type="dxa"/>
          </w:tcPr>
          <w:p w:rsidR="00DF049F" w:rsidRDefault="00DF049F" w:rsidP="00167B51">
            <w:r>
              <w:t>(Ctrl + K, Right)</w:t>
            </w:r>
          </w:p>
        </w:tc>
      </w:tr>
      <w:tr w:rsidR="00DF049F" w:rsidTr="00167B51">
        <w:tc>
          <w:tcPr>
            <w:tcW w:w="536" w:type="dxa"/>
          </w:tcPr>
          <w:p w:rsidR="00DF049F" w:rsidRDefault="00DF049F" w:rsidP="00167B51">
            <w:r w:rsidRPr="00CE24DB">
              <w:rPr>
                <w:position w:val="-6"/>
              </w:rPr>
              <w:object w:dxaOrig="320" w:dyaOrig="220">
                <v:shape id="_x0000_i1036" type="#_x0000_t75" style="width:16.15pt;height:10.95pt" o:ole="">
                  <v:imagedata r:id="rId48" o:title=""/>
                </v:shape>
                <o:OLEObject Type="Embed" ProgID="Equation.DSMT4" ShapeID="_x0000_i1036" DrawAspect="Content" ObjectID="_1567496713" r:id="rId49"/>
              </w:object>
            </w:r>
          </w:p>
        </w:tc>
        <w:tc>
          <w:tcPr>
            <w:tcW w:w="2249" w:type="dxa"/>
          </w:tcPr>
          <w:p w:rsidR="00DF049F" w:rsidRDefault="00DF049F" w:rsidP="00167B51">
            <w:r>
              <w:t>(Ctrl + K, Alt + Left)</w:t>
            </w:r>
          </w:p>
        </w:tc>
      </w:tr>
    </w:tbl>
    <w:p w:rsidR="00DF049F" w:rsidRDefault="00DF049F" w:rsidP="00DF049F"/>
    <w:p w:rsidR="00DF049F" w:rsidRDefault="00DF049F" w:rsidP="00DF049F"/>
    <w:p w:rsidR="00DF049F" w:rsidRPr="00462953" w:rsidRDefault="00DF049F" w:rsidP="00DF049F">
      <w:pPr>
        <w:rPr>
          <w:b/>
        </w:rPr>
      </w:pPr>
      <w:r w:rsidRPr="00462953">
        <w:rPr>
          <w:b/>
        </w:rPr>
        <w:t>Logical Symbols</w:t>
      </w:r>
    </w:p>
    <w:p w:rsidR="00DF049F" w:rsidRDefault="00DF049F" w:rsidP="00DF049F">
      <w:r>
        <w:rPr>
          <w:noProof/>
        </w:rPr>
        <w:drawing>
          <wp:inline distT="0" distB="0" distL="0" distR="0" wp14:anchorId="45B3F4F8" wp14:editId="23C9BB0B">
            <wp:extent cx="4914900" cy="8001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1490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536"/>
        <w:gridCol w:w="1169"/>
        <w:gridCol w:w="3329"/>
      </w:tblGrid>
      <w:tr w:rsidR="00DF049F" w:rsidTr="00167B51">
        <w:trPr>
          <w:trHeight w:val="323"/>
        </w:trPr>
        <w:tc>
          <w:tcPr>
            <w:tcW w:w="536" w:type="dxa"/>
          </w:tcPr>
          <w:p w:rsidR="00DF049F" w:rsidRDefault="00DF049F" w:rsidP="00167B51">
            <w:r w:rsidRPr="00505461">
              <w:rPr>
                <w:position w:val="-4"/>
              </w:rPr>
              <w:object w:dxaOrig="240" w:dyaOrig="260">
                <v:shape id="_x0000_i1037" type="#_x0000_t75" style="width:12.65pt;height:12.65pt" o:ole="">
                  <v:imagedata r:id="rId51" o:title=""/>
                </v:shape>
                <o:OLEObject Type="Embed" ProgID="Equation.DSMT4" ShapeID="_x0000_i1037" DrawAspect="Content" ObjectID="_1567496714" r:id="rId52"/>
              </w:object>
            </w:r>
            <w:r>
              <w:t xml:space="preserve"> </w:t>
            </w:r>
          </w:p>
        </w:tc>
        <w:tc>
          <w:tcPr>
            <w:tcW w:w="1169" w:type="dxa"/>
          </w:tcPr>
          <w:p w:rsidR="00DF049F" w:rsidRDefault="00DF049F" w:rsidP="00167B51">
            <w:r>
              <w:t>For all</w:t>
            </w:r>
          </w:p>
        </w:tc>
        <w:tc>
          <w:tcPr>
            <w:tcW w:w="3329" w:type="dxa"/>
          </w:tcPr>
          <w:p w:rsidR="00DF049F" w:rsidRDefault="00DF049F" w:rsidP="00167B51">
            <w:r>
              <w:t>(Ctrl + Shift + K, A)</w:t>
            </w:r>
          </w:p>
        </w:tc>
      </w:tr>
      <w:tr w:rsidR="00DF049F" w:rsidTr="00167B51">
        <w:tc>
          <w:tcPr>
            <w:tcW w:w="536" w:type="dxa"/>
          </w:tcPr>
          <w:p w:rsidR="00DF049F" w:rsidRDefault="00DF049F" w:rsidP="00167B51">
            <w:r w:rsidRPr="00505461">
              <w:rPr>
                <w:position w:val="-4"/>
              </w:rPr>
              <w:object w:dxaOrig="200" w:dyaOrig="240">
                <v:shape id="_x0000_i1038" type="#_x0000_t75" style="width:9.8pt;height:12.65pt" o:ole="">
                  <v:imagedata r:id="rId53" o:title=""/>
                </v:shape>
                <o:OLEObject Type="Embed" ProgID="Equation.DSMT4" ShapeID="_x0000_i1038" DrawAspect="Content" ObjectID="_1567496715" r:id="rId54"/>
              </w:object>
            </w:r>
          </w:p>
        </w:tc>
        <w:tc>
          <w:tcPr>
            <w:tcW w:w="1169" w:type="dxa"/>
          </w:tcPr>
          <w:p w:rsidR="00DF049F" w:rsidRDefault="00DF049F" w:rsidP="00167B51">
            <w:r>
              <w:t>For every</w:t>
            </w:r>
          </w:p>
        </w:tc>
        <w:tc>
          <w:tcPr>
            <w:tcW w:w="3329" w:type="dxa"/>
          </w:tcPr>
          <w:p w:rsidR="00DF049F" w:rsidRDefault="00DF049F" w:rsidP="00167B51">
            <w:r>
              <w:t>(Ctrl + Shift + K, B)</w:t>
            </w:r>
          </w:p>
        </w:tc>
      </w:tr>
    </w:tbl>
    <w:p w:rsidR="00DF049F" w:rsidRDefault="00DF049F" w:rsidP="00DF049F"/>
    <w:p w:rsidR="00DF049F" w:rsidRDefault="00DF049F" w:rsidP="00DF049F">
      <w:pPr>
        <w:rPr>
          <w:b/>
        </w:rPr>
      </w:pPr>
    </w:p>
    <w:p w:rsidR="00DF049F" w:rsidRPr="00462953" w:rsidRDefault="00DF049F" w:rsidP="00DF049F">
      <w:pPr>
        <w:rPr>
          <w:b/>
        </w:rPr>
      </w:pPr>
      <w:r w:rsidRPr="00462953">
        <w:rPr>
          <w:b/>
        </w:rPr>
        <w:t>Set Theory Symbols</w:t>
      </w:r>
    </w:p>
    <w:p w:rsidR="00DF049F" w:rsidRDefault="00DF049F" w:rsidP="00DF049F">
      <w:r>
        <w:rPr>
          <w:noProof/>
        </w:rPr>
        <w:drawing>
          <wp:inline distT="0" distB="0" distL="0" distR="0" wp14:anchorId="0D194C85" wp14:editId="1E9954A6">
            <wp:extent cx="4914900" cy="8001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1490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625"/>
        <w:gridCol w:w="2250"/>
        <w:gridCol w:w="2250"/>
      </w:tblGrid>
      <w:tr w:rsidR="00DF049F" w:rsidTr="00167B51">
        <w:tc>
          <w:tcPr>
            <w:tcW w:w="625" w:type="dxa"/>
          </w:tcPr>
          <w:p w:rsidR="00DF049F" w:rsidRDefault="00DF049F" w:rsidP="00167B51">
            <w:r w:rsidRPr="008A4C2B">
              <w:rPr>
                <w:position w:val="-4"/>
              </w:rPr>
              <w:object w:dxaOrig="200" w:dyaOrig="200">
                <v:shape id="_x0000_i1039" type="#_x0000_t75" style="width:9.8pt;height:9.8pt" o:ole="">
                  <v:imagedata r:id="rId56" o:title=""/>
                </v:shape>
                <o:OLEObject Type="Embed" ProgID="Equation.DSMT4" ShapeID="_x0000_i1039" DrawAspect="Content" ObjectID="_1567496716" r:id="rId57"/>
              </w:object>
            </w:r>
          </w:p>
        </w:tc>
        <w:tc>
          <w:tcPr>
            <w:tcW w:w="2250" w:type="dxa"/>
          </w:tcPr>
          <w:p w:rsidR="00DF049F" w:rsidRDefault="00DF049F" w:rsidP="00167B51">
            <w:r>
              <w:t>Is an element of</w:t>
            </w:r>
          </w:p>
        </w:tc>
        <w:tc>
          <w:tcPr>
            <w:tcW w:w="2250" w:type="dxa"/>
          </w:tcPr>
          <w:p w:rsidR="00DF049F" w:rsidRDefault="00DF049F" w:rsidP="00167B51">
            <w:r>
              <w:t>(Ctrl + K, E)</w:t>
            </w:r>
          </w:p>
        </w:tc>
      </w:tr>
      <w:tr w:rsidR="00DF049F" w:rsidTr="00167B51">
        <w:tc>
          <w:tcPr>
            <w:tcW w:w="625" w:type="dxa"/>
          </w:tcPr>
          <w:p w:rsidR="00DF049F" w:rsidRDefault="00DF049F" w:rsidP="00167B51">
            <w:r w:rsidRPr="008A4C2B">
              <w:rPr>
                <w:position w:val="-6"/>
              </w:rPr>
              <w:object w:dxaOrig="200" w:dyaOrig="240">
                <v:shape id="_x0000_i1040" type="#_x0000_t75" style="width:9.8pt;height:12.65pt" o:ole="">
                  <v:imagedata r:id="rId58" o:title=""/>
                </v:shape>
                <o:OLEObject Type="Embed" ProgID="Equation.DSMT4" ShapeID="_x0000_i1040" DrawAspect="Content" ObjectID="_1567496717" r:id="rId59"/>
              </w:object>
            </w:r>
          </w:p>
        </w:tc>
        <w:tc>
          <w:tcPr>
            <w:tcW w:w="2250" w:type="dxa"/>
          </w:tcPr>
          <w:p w:rsidR="00DF049F" w:rsidRDefault="00DF049F" w:rsidP="00167B51">
            <w:r>
              <w:t>Is not an element of</w:t>
            </w:r>
          </w:p>
        </w:tc>
        <w:tc>
          <w:tcPr>
            <w:tcW w:w="2250" w:type="dxa"/>
          </w:tcPr>
          <w:p w:rsidR="00DF049F" w:rsidRDefault="00DF049F" w:rsidP="00167B51">
            <w:r>
              <w:t>(Ctrl + K, Shift + E)</w:t>
            </w:r>
          </w:p>
        </w:tc>
      </w:tr>
      <w:tr w:rsidR="00DF049F" w:rsidTr="00167B51">
        <w:tc>
          <w:tcPr>
            <w:tcW w:w="625" w:type="dxa"/>
          </w:tcPr>
          <w:p w:rsidR="00DF049F" w:rsidRDefault="00DF049F" w:rsidP="00167B51">
            <w:r w:rsidRPr="008A4C2B">
              <w:rPr>
                <w:position w:val="-4"/>
              </w:rPr>
              <w:object w:dxaOrig="260" w:dyaOrig="200">
                <v:shape id="_x0000_i1041" type="#_x0000_t75" style="width:12.65pt;height:9.8pt" o:ole="">
                  <v:imagedata r:id="rId60" o:title=""/>
                </v:shape>
                <o:OLEObject Type="Embed" ProgID="Equation.DSMT4" ShapeID="_x0000_i1041" DrawAspect="Content" ObjectID="_1567496718" r:id="rId61"/>
              </w:object>
            </w:r>
          </w:p>
        </w:tc>
        <w:tc>
          <w:tcPr>
            <w:tcW w:w="2250" w:type="dxa"/>
          </w:tcPr>
          <w:p w:rsidR="00DF049F" w:rsidRDefault="00DF049F" w:rsidP="00167B51">
            <w:r>
              <w:t>Union</w:t>
            </w:r>
          </w:p>
        </w:tc>
        <w:tc>
          <w:tcPr>
            <w:tcW w:w="2250" w:type="dxa"/>
          </w:tcPr>
          <w:p w:rsidR="00DF049F" w:rsidRDefault="00DF049F" w:rsidP="00167B51">
            <w:r>
              <w:t>(Ctrl + K, U)</w:t>
            </w:r>
          </w:p>
        </w:tc>
      </w:tr>
      <w:tr w:rsidR="00DF049F" w:rsidTr="00167B51">
        <w:tc>
          <w:tcPr>
            <w:tcW w:w="625" w:type="dxa"/>
          </w:tcPr>
          <w:p w:rsidR="00DF049F" w:rsidRDefault="00DF049F" w:rsidP="00167B51">
            <w:r w:rsidRPr="008A4C2B">
              <w:rPr>
                <w:position w:val="-4"/>
              </w:rPr>
              <w:object w:dxaOrig="260" w:dyaOrig="200">
                <v:shape id="_x0000_i1042" type="#_x0000_t75" style="width:12.65pt;height:9.8pt" o:ole="">
                  <v:imagedata r:id="rId62" o:title=""/>
                </v:shape>
                <o:OLEObject Type="Embed" ProgID="Equation.DSMT4" ShapeID="_x0000_i1042" DrawAspect="Content" ObjectID="_1567496719" r:id="rId63"/>
              </w:object>
            </w:r>
          </w:p>
        </w:tc>
        <w:tc>
          <w:tcPr>
            <w:tcW w:w="2250" w:type="dxa"/>
          </w:tcPr>
          <w:p w:rsidR="00DF049F" w:rsidRDefault="00DF049F" w:rsidP="00167B51">
            <w:r>
              <w:t>Intersection</w:t>
            </w:r>
          </w:p>
        </w:tc>
        <w:tc>
          <w:tcPr>
            <w:tcW w:w="2250" w:type="dxa"/>
          </w:tcPr>
          <w:p w:rsidR="00DF049F" w:rsidRDefault="00DF049F" w:rsidP="00167B51">
            <w:r>
              <w:t>(Ctrl + K, X)</w:t>
            </w:r>
          </w:p>
        </w:tc>
      </w:tr>
      <w:tr w:rsidR="00DF049F" w:rsidTr="00167B51">
        <w:tc>
          <w:tcPr>
            <w:tcW w:w="625" w:type="dxa"/>
          </w:tcPr>
          <w:p w:rsidR="00DF049F" w:rsidRDefault="00DF049F" w:rsidP="00167B51">
            <w:r w:rsidRPr="008A4C2B">
              <w:rPr>
                <w:position w:val="-4"/>
              </w:rPr>
              <w:object w:dxaOrig="240" w:dyaOrig="200">
                <v:shape id="_x0000_i1043" type="#_x0000_t75" style="width:12.65pt;height:9.8pt" o:ole="">
                  <v:imagedata r:id="rId64" o:title=""/>
                </v:shape>
                <o:OLEObject Type="Embed" ProgID="Equation.DSMT4" ShapeID="_x0000_i1043" DrawAspect="Content" ObjectID="_1567496720" r:id="rId65"/>
              </w:object>
            </w:r>
          </w:p>
        </w:tc>
        <w:tc>
          <w:tcPr>
            <w:tcW w:w="2250" w:type="dxa"/>
          </w:tcPr>
          <w:p w:rsidR="00DF049F" w:rsidRDefault="00DF049F" w:rsidP="00167B51">
            <w:r>
              <w:t>Subset of</w:t>
            </w:r>
          </w:p>
        </w:tc>
        <w:tc>
          <w:tcPr>
            <w:tcW w:w="2250" w:type="dxa"/>
          </w:tcPr>
          <w:p w:rsidR="00DF049F" w:rsidRDefault="00DF049F" w:rsidP="00167B51">
            <w:r>
              <w:t>(Ctrl + K, C)</w:t>
            </w:r>
          </w:p>
        </w:tc>
      </w:tr>
      <w:tr w:rsidR="00DF049F" w:rsidTr="00167B51">
        <w:tc>
          <w:tcPr>
            <w:tcW w:w="625" w:type="dxa"/>
          </w:tcPr>
          <w:p w:rsidR="00DF049F" w:rsidRDefault="00DF049F" w:rsidP="00167B51">
            <w:r w:rsidRPr="008A4C2B">
              <w:rPr>
                <w:position w:val="-6"/>
              </w:rPr>
              <w:object w:dxaOrig="240" w:dyaOrig="240">
                <v:shape id="_x0000_i1044" type="#_x0000_t75" style="width:12.65pt;height:12.65pt" o:ole="">
                  <v:imagedata r:id="rId66" o:title=""/>
                </v:shape>
                <o:OLEObject Type="Embed" ProgID="Equation.DSMT4" ShapeID="_x0000_i1044" DrawAspect="Content" ObjectID="_1567496721" r:id="rId67"/>
              </w:object>
            </w:r>
          </w:p>
        </w:tc>
        <w:tc>
          <w:tcPr>
            <w:tcW w:w="2250" w:type="dxa"/>
          </w:tcPr>
          <w:p w:rsidR="00DF049F" w:rsidRDefault="00DF049F" w:rsidP="00167B51">
            <w:r>
              <w:t>Not a subset of</w:t>
            </w:r>
          </w:p>
        </w:tc>
        <w:tc>
          <w:tcPr>
            <w:tcW w:w="2250" w:type="dxa"/>
          </w:tcPr>
          <w:p w:rsidR="00DF049F" w:rsidRDefault="00DF049F" w:rsidP="00167B51">
            <w:r>
              <w:t>(Ctrl + K, Shift + C)</w:t>
            </w:r>
          </w:p>
        </w:tc>
      </w:tr>
    </w:tbl>
    <w:p w:rsidR="00DF049F" w:rsidRDefault="00DF049F" w:rsidP="00DF049F"/>
    <w:p w:rsidR="00DF049F" w:rsidRDefault="00DF049F" w:rsidP="00DF049F"/>
    <w:p w:rsidR="00DF049F" w:rsidRPr="008C573F" w:rsidRDefault="00DF049F" w:rsidP="00DF049F">
      <w:r w:rsidRPr="00462953">
        <w:rPr>
          <w:b/>
        </w:rPr>
        <w:t>Miscellaneous symbols</w:t>
      </w:r>
    </w:p>
    <w:p w:rsidR="00DF049F" w:rsidRDefault="00DF049F" w:rsidP="00DF049F">
      <w:r>
        <w:rPr>
          <w:noProof/>
        </w:rPr>
        <w:drawing>
          <wp:inline distT="0" distB="0" distL="0" distR="0" wp14:anchorId="7B511EF8" wp14:editId="721E18E9">
            <wp:extent cx="4924425" cy="8096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924425" cy="809625"/>
                    </a:xfrm>
                    <a:prstGeom prst="rect">
                      <a:avLst/>
                    </a:prstGeom>
                  </pic:spPr>
                </pic:pic>
              </a:graphicData>
            </a:graphic>
          </wp:inline>
        </w:drawing>
      </w:r>
    </w:p>
    <w:tbl>
      <w:tblPr>
        <w:tblStyle w:val="TableGrid"/>
        <w:tblW w:w="0" w:type="auto"/>
        <w:tblLook w:val="04A0" w:firstRow="1" w:lastRow="0" w:firstColumn="1" w:lastColumn="0" w:noHBand="0" w:noVBand="1"/>
      </w:tblPr>
      <w:tblGrid>
        <w:gridCol w:w="625"/>
        <w:gridCol w:w="2340"/>
        <w:gridCol w:w="2340"/>
      </w:tblGrid>
      <w:tr w:rsidR="00DF049F" w:rsidTr="00167B51">
        <w:tc>
          <w:tcPr>
            <w:tcW w:w="625" w:type="dxa"/>
          </w:tcPr>
          <w:p w:rsidR="00DF049F" w:rsidRDefault="00DF049F" w:rsidP="00167B51">
            <w:r w:rsidRPr="00FD0BE5">
              <w:rPr>
                <w:position w:val="-4"/>
              </w:rPr>
              <w:object w:dxaOrig="260" w:dyaOrig="260">
                <v:shape id="_x0000_i1045" type="#_x0000_t75" style="width:12.65pt;height:12.65pt" o:ole="">
                  <v:imagedata r:id="rId69" o:title=""/>
                </v:shape>
                <o:OLEObject Type="Embed" ProgID="Equation.DSMT4" ShapeID="_x0000_i1045" DrawAspect="Content" ObjectID="_1567496722" r:id="rId70"/>
              </w:object>
            </w:r>
          </w:p>
        </w:tc>
        <w:tc>
          <w:tcPr>
            <w:tcW w:w="2340" w:type="dxa"/>
          </w:tcPr>
          <w:p w:rsidR="00DF049F" w:rsidRDefault="00DF049F" w:rsidP="00167B51">
            <w:r>
              <w:t>Real numbers</w:t>
            </w:r>
          </w:p>
        </w:tc>
        <w:tc>
          <w:tcPr>
            <w:tcW w:w="2340" w:type="dxa"/>
          </w:tcPr>
          <w:p w:rsidR="00DF049F" w:rsidRDefault="00DF049F" w:rsidP="00167B51">
            <w:r>
              <w:t>(Ctrl + D, Shift + R)</w:t>
            </w:r>
          </w:p>
        </w:tc>
      </w:tr>
      <w:tr w:rsidR="00DF049F" w:rsidTr="00167B51">
        <w:tc>
          <w:tcPr>
            <w:tcW w:w="625" w:type="dxa"/>
          </w:tcPr>
          <w:p w:rsidR="00DF049F" w:rsidRDefault="00DF049F" w:rsidP="00167B51">
            <w:r w:rsidRPr="00FD0BE5">
              <w:rPr>
                <w:position w:val="-4"/>
              </w:rPr>
              <w:object w:dxaOrig="240" w:dyaOrig="260">
                <v:shape id="_x0000_i1046" type="#_x0000_t75" style="width:12.65pt;height:12.65pt" o:ole="">
                  <v:imagedata r:id="rId71" o:title=""/>
                </v:shape>
                <o:OLEObject Type="Embed" ProgID="Equation.DSMT4" ShapeID="_x0000_i1046" DrawAspect="Content" ObjectID="_1567496723" r:id="rId72"/>
              </w:object>
            </w:r>
          </w:p>
        </w:tc>
        <w:tc>
          <w:tcPr>
            <w:tcW w:w="2340" w:type="dxa"/>
          </w:tcPr>
          <w:p w:rsidR="00DF049F" w:rsidRDefault="00DF049F" w:rsidP="00167B51">
            <w:r>
              <w:t>Integers</w:t>
            </w:r>
          </w:p>
        </w:tc>
        <w:tc>
          <w:tcPr>
            <w:tcW w:w="2340" w:type="dxa"/>
          </w:tcPr>
          <w:p w:rsidR="00DF049F" w:rsidRDefault="00DF049F" w:rsidP="00167B51">
            <w:r>
              <w:t>(Ctrl + D, Shift + Z)</w:t>
            </w:r>
          </w:p>
        </w:tc>
      </w:tr>
      <w:tr w:rsidR="00DF049F" w:rsidTr="00167B51">
        <w:tc>
          <w:tcPr>
            <w:tcW w:w="625" w:type="dxa"/>
          </w:tcPr>
          <w:p w:rsidR="00DF049F" w:rsidRDefault="00DF049F" w:rsidP="00167B51">
            <w:r w:rsidRPr="00FD0BE5">
              <w:rPr>
                <w:position w:val="-4"/>
              </w:rPr>
              <w:object w:dxaOrig="240" w:dyaOrig="260">
                <v:shape id="_x0000_i1047" type="#_x0000_t75" style="width:12.65pt;height:12.65pt" o:ole="">
                  <v:imagedata r:id="rId73" o:title=""/>
                </v:shape>
                <o:OLEObject Type="Embed" ProgID="Equation.DSMT4" ShapeID="_x0000_i1047" DrawAspect="Content" ObjectID="_1567496724" r:id="rId74"/>
              </w:object>
            </w:r>
          </w:p>
        </w:tc>
        <w:tc>
          <w:tcPr>
            <w:tcW w:w="2340" w:type="dxa"/>
          </w:tcPr>
          <w:p w:rsidR="00DF049F" w:rsidRDefault="00DF049F" w:rsidP="00167B51">
            <w:r>
              <w:t>Complex numbers</w:t>
            </w:r>
          </w:p>
        </w:tc>
        <w:tc>
          <w:tcPr>
            <w:tcW w:w="2340" w:type="dxa"/>
          </w:tcPr>
          <w:p w:rsidR="00DF049F" w:rsidRDefault="00DF049F" w:rsidP="00167B51">
            <w:r>
              <w:t>(Ctrl + D, Shift + C)</w:t>
            </w:r>
          </w:p>
        </w:tc>
      </w:tr>
      <w:tr w:rsidR="00DF049F" w:rsidTr="00167B51">
        <w:tc>
          <w:tcPr>
            <w:tcW w:w="625" w:type="dxa"/>
          </w:tcPr>
          <w:p w:rsidR="00DF049F" w:rsidRDefault="00DF049F" w:rsidP="00167B51">
            <w:r w:rsidRPr="00FD0BE5">
              <w:rPr>
                <w:position w:val="-10"/>
              </w:rPr>
              <w:object w:dxaOrig="260" w:dyaOrig="320">
                <v:shape id="_x0000_i1048" type="#_x0000_t75" style="width:12.65pt;height:16.15pt" o:ole="">
                  <v:imagedata r:id="rId75" o:title=""/>
                </v:shape>
                <o:OLEObject Type="Embed" ProgID="Equation.DSMT4" ShapeID="_x0000_i1048" DrawAspect="Content" ObjectID="_1567496725" r:id="rId76"/>
              </w:object>
            </w:r>
          </w:p>
        </w:tc>
        <w:tc>
          <w:tcPr>
            <w:tcW w:w="2340" w:type="dxa"/>
          </w:tcPr>
          <w:p w:rsidR="00DF049F" w:rsidRDefault="00DF049F" w:rsidP="00167B51">
            <w:r>
              <w:t>Rational numbers</w:t>
            </w:r>
          </w:p>
        </w:tc>
        <w:tc>
          <w:tcPr>
            <w:tcW w:w="2340" w:type="dxa"/>
          </w:tcPr>
          <w:p w:rsidR="00DF049F" w:rsidRDefault="00DF049F" w:rsidP="00167B51">
            <w:r>
              <w:t>(Ctrl + D, Shift + Q)</w:t>
            </w:r>
          </w:p>
        </w:tc>
      </w:tr>
      <w:tr w:rsidR="00DF049F" w:rsidTr="00167B51">
        <w:tc>
          <w:tcPr>
            <w:tcW w:w="625" w:type="dxa"/>
          </w:tcPr>
          <w:p w:rsidR="00DF049F" w:rsidRDefault="00DF049F" w:rsidP="00167B51">
            <w:r w:rsidRPr="00FD0BE5">
              <w:rPr>
                <w:position w:val="-6"/>
              </w:rPr>
              <w:object w:dxaOrig="260" w:dyaOrig="279">
                <v:shape id="_x0000_i1049" type="#_x0000_t75" style="width:12.65pt;height:14.4pt" o:ole="">
                  <v:imagedata r:id="rId77" o:title=""/>
                </v:shape>
                <o:OLEObject Type="Embed" ProgID="Equation.DSMT4" ShapeID="_x0000_i1049" DrawAspect="Content" ObjectID="_1567496726" r:id="rId78"/>
              </w:object>
            </w:r>
          </w:p>
        </w:tc>
        <w:tc>
          <w:tcPr>
            <w:tcW w:w="2340" w:type="dxa"/>
          </w:tcPr>
          <w:p w:rsidR="00DF049F" w:rsidRDefault="00DF049F" w:rsidP="00167B51">
            <w:r>
              <w:t>Natural numbers</w:t>
            </w:r>
          </w:p>
        </w:tc>
        <w:tc>
          <w:tcPr>
            <w:tcW w:w="2340" w:type="dxa"/>
          </w:tcPr>
          <w:p w:rsidR="00DF049F" w:rsidRDefault="00DF049F" w:rsidP="00167B51">
            <w:r>
              <w:t>(Ctrl + D, Shift + N)</w:t>
            </w:r>
          </w:p>
        </w:tc>
      </w:tr>
      <w:tr w:rsidR="00DF049F" w:rsidTr="00167B51">
        <w:tc>
          <w:tcPr>
            <w:tcW w:w="625" w:type="dxa"/>
          </w:tcPr>
          <w:p w:rsidR="00DF049F" w:rsidRDefault="00DF049F" w:rsidP="00167B51">
            <w:r w:rsidRPr="00FD0BE5">
              <w:rPr>
                <w:position w:val="-4"/>
              </w:rPr>
              <w:object w:dxaOrig="240" w:dyaOrig="200">
                <v:shape id="_x0000_i1050" type="#_x0000_t75" style="width:12.65pt;height:9.8pt" o:ole="">
                  <v:imagedata r:id="rId79" o:title=""/>
                </v:shape>
                <o:OLEObject Type="Embed" ProgID="Equation.DSMT4" ShapeID="_x0000_i1050" DrawAspect="Content" ObjectID="_1567496727" r:id="rId80"/>
              </w:object>
            </w:r>
          </w:p>
        </w:tc>
        <w:tc>
          <w:tcPr>
            <w:tcW w:w="2340" w:type="dxa"/>
          </w:tcPr>
          <w:p w:rsidR="00DF049F" w:rsidRDefault="00DF049F" w:rsidP="00167B51">
            <w:r>
              <w:t>Infinity</w:t>
            </w:r>
          </w:p>
        </w:tc>
        <w:tc>
          <w:tcPr>
            <w:tcW w:w="2340" w:type="dxa"/>
          </w:tcPr>
          <w:p w:rsidR="00DF049F" w:rsidRDefault="00DF049F" w:rsidP="00167B51">
            <w:r>
              <w:t>(Ctrl + K, I)</w:t>
            </w:r>
          </w:p>
        </w:tc>
      </w:tr>
      <w:tr w:rsidR="00DF049F" w:rsidTr="00167B51">
        <w:tc>
          <w:tcPr>
            <w:tcW w:w="625" w:type="dxa"/>
          </w:tcPr>
          <w:p w:rsidR="00DF049F" w:rsidRDefault="00DF049F" w:rsidP="00167B51">
            <w:r w:rsidRPr="00FD0BE5">
              <w:rPr>
                <w:position w:val="-4"/>
              </w:rPr>
              <w:object w:dxaOrig="160" w:dyaOrig="260">
                <v:shape id="_x0000_i1051" type="#_x0000_t75" style="width:8.05pt;height:12.65pt" o:ole="">
                  <v:imagedata r:id="rId81" o:title=""/>
                </v:shape>
                <o:OLEObject Type="Embed" ProgID="Equation.DSMT4" ShapeID="_x0000_i1051" DrawAspect="Content" ObjectID="_1567496728" r:id="rId82"/>
              </w:object>
            </w:r>
          </w:p>
        </w:tc>
        <w:tc>
          <w:tcPr>
            <w:tcW w:w="2340" w:type="dxa"/>
          </w:tcPr>
          <w:p w:rsidR="00DF049F" w:rsidRDefault="00DF049F" w:rsidP="00167B51">
            <w:r>
              <w:t>degree</w:t>
            </w:r>
          </w:p>
        </w:tc>
        <w:tc>
          <w:tcPr>
            <w:tcW w:w="2340" w:type="dxa"/>
          </w:tcPr>
          <w:p w:rsidR="00DF049F" w:rsidRDefault="00DF049F" w:rsidP="00167B51">
            <w:r>
              <w:t>(Ctrl + Shift + K, D)</w:t>
            </w:r>
          </w:p>
        </w:tc>
      </w:tr>
    </w:tbl>
    <w:p w:rsidR="00DF049F" w:rsidRDefault="00DF049F" w:rsidP="00DF049F"/>
    <w:p w:rsidR="00DF049F" w:rsidRDefault="00DF049F" w:rsidP="00DF049F"/>
    <w:p w:rsidR="00DF049F" w:rsidRPr="00462953" w:rsidRDefault="00DF049F" w:rsidP="00DF049F">
      <w:pPr>
        <w:rPr>
          <w:b/>
        </w:rPr>
      </w:pPr>
      <w:r w:rsidRPr="00462953">
        <w:rPr>
          <w:b/>
        </w:rPr>
        <w:t>Lower Case Greek Letters</w:t>
      </w:r>
    </w:p>
    <w:p w:rsidR="00DF049F" w:rsidRDefault="00DF049F" w:rsidP="00DF049F">
      <w:r>
        <w:rPr>
          <w:noProof/>
        </w:rPr>
        <w:drawing>
          <wp:inline distT="0" distB="0" distL="0" distR="0" wp14:anchorId="07AE9690" wp14:editId="4FD2C5CA">
            <wp:extent cx="4924425" cy="8096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924425" cy="809625"/>
                    </a:xfrm>
                    <a:prstGeom prst="rect">
                      <a:avLst/>
                    </a:prstGeom>
                  </pic:spPr>
                </pic:pic>
              </a:graphicData>
            </a:graphic>
          </wp:inline>
        </w:drawing>
      </w:r>
    </w:p>
    <w:tbl>
      <w:tblPr>
        <w:tblStyle w:val="TableGrid"/>
        <w:tblW w:w="0" w:type="auto"/>
        <w:tblLook w:val="04A0" w:firstRow="1" w:lastRow="0" w:firstColumn="1" w:lastColumn="0" w:noHBand="0" w:noVBand="1"/>
      </w:tblPr>
      <w:tblGrid>
        <w:gridCol w:w="715"/>
        <w:gridCol w:w="1350"/>
        <w:gridCol w:w="2790"/>
      </w:tblGrid>
      <w:tr w:rsidR="00DF049F" w:rsidTr="00167B51">
        <w:tc>
          <w:tcPr>
            <w:tcW w:w="715" w:type="dxa"/>
          </w:tcPr>
          <w:p w:rsidR="00DF049F" w:rsidRDefault="00DF049F" w:rsidP="00167B51">
            <w:r w:rsidRPr="00FD0BE5">
              <w:rPr>
                <w:position w:val="-6"/>
              </w:rPr>
              <w:object w:dxaOrig="240" w:dyaOrig="220">
                <v:shape id="_x0000_i1052" type="#_x0000_t75" style="width:12.65pt;height:10.95pt" o:ole="">
                  <v:imagedata r:id="rId84" o:title=""/>
                </v:shape>
                <o:OLEObject Type="Embed" ProgID="Equation.DSMT4" ShapeID="_x0000_i1052" DrawAspect="Content" ObjectID="_1567496729" r:id="rId85"/>
              </w:object>
            </w:r>
          </w:p>
        </w:tc>
        <w:tc>
          <w:tcPr>
            <w:tcW w:w="1350" w:type="dxa"/>
          </w:tcPr>
          <w:p w:rsidR="00DF049F" w:rsidRDefault="00DF049F" w:rsidP="00167B51">
            <w:r>
              <w:t>Alpha</w:t>
            </w:r>
          </w:p>
        </w:tc>
        <w:tc>
          <w:tcPr>
            <w:tcW w:w="2790" w:type="dxa"/>
          </w:tcPr>
          <w:p w:rsidR="00DF049F" w:rsidRDefault="00DF049F" w:rsidP="00167B51">
            <w:r>
              <w:t>(Ctrl + G, A)</w:t>
            </w:r>
          </w:p>
        </w:tc>
      </w:tr>
      <w:tr w:rsidR="00DF049F" w:rsidTr="00167B51">
        <w:tc>
          <w:tcPr>
            <w:tcW w:w="715" w:type="dxa"/>
          </w:tcPr>
          <w:p w:rsidR="00DF049F" w:rsidRDefault="00DF049F" w:rsidP="00167B51">
            <w:r w:rsidRPr="00FD0BE5">
              <w:rPr>
                <w:position w:val="-10"/>
              </w:rPr>
              <w:object w:dxaOrig="240" w:dyaOrig="320">
                <v:shape id="_x0000_i1053" type="#_x0000_t75" style="width:12.65pt;height:16.15pt" o:ole="">
                  <v:imagedata r:id="rId86" o:title=""/>
                </v:shape>
                <o:OLEObject Type="Embed" ProgID="Equation.DSMT4" ShapeID="_x0000_i1053" DrawAspect="Content" ObjectID="_1567496730" r:id="rId87"/>
              </w:object>
            </w:r>
          </w:p>
        </w:tc>
        <w:tc>
          <w:tcPr>
            <w:tcW w:w="1350" w:type="dxa"/>
          </w:tcPr>
          <w:p w:rsidR="00DF049F" w:rsidRDefault="00DF049F" w:rsidP="00167B51">
            <w:r>
              <w:t>Beta</w:t>
            </w:r>
          </w:p>
        </w:tc>
        <w:tc>
          <w:tcPr>
            <w:tcW w:w="2790" w:type="dxa"/>
          </w:tcPr>
          <w:p w:rsidR="00DF049F" w:rsidRDefault="00DF049F" w:rsidP="00167B51">
            <w:r>
              <w:t>(Ctrl + G, B)</w:t>
            </w:r>
          </w:p>
        </w:tc>
      </w:tr>
      <w:tr w:rsidR="00DF049F" w:rsidTr="00167B51">
        <w:tc>
          <w:tcPr>
            <w:tcW w:w="715" w:type="dxa"/>
          </w:tcPr>
          <w:p w:rsidR="00DF049F" w:rsidRDefault="00DF049F" w:rsidP="00167B51">
            <w:r w:rsidRPr="00FD0BE5">
              <w:rPr>
                <w:position w:val="-6"/>
              </w:rPr>
              <w:object w:dxaOrig="220" w:dyaOrig="279">
                <v:shape id="_x0000_i1054" type="#_x0000_t75" style="width:10.95pt;height:14.4pt" o:ole="">
                  <v:imagedata r:id="rId88" o:title=""/>
                </v:shape>
                <o:OLEObject Type="Embed" ProgID="Equation.DSMT4" ShapeID="_x0000_i1054" DrawAspect="Content" ObjectID="_1567496731" r:id="rId89"/>
              </w:object>
            </w:r>
          </w:p>
        </w:tc>
        <w:tc>
          <w:tcPr>
            <w:tcW w:w="1350" w:type="dxa"/>
          </w:tcPr>
          <w:p w:rsidR="00DF049F" w:rsidRDefault="00DF049F" w:rsidP="00167B51">
            <w:r>
              <w:t>Delta</w:t>
            </w:r>
          </w:p>
        </w:tc>
        <w:tc>
          <w:tcPr>
            <w:tcW w:w="2790" w:type="dxa"/>
          </w:tcPr>
          <w:p w:rsidR="00DF049F" w:rsidRDefault="00DF049F" w:rsidP="00167B51">
            <w:r>
              <w:t>(Ctrl + G, D)</w:t>
            </w:r>
          </w:p>
        </w:tc>
      </w:tr>
      <w:tr w:rsidR="00DF049F" w:rsidTr="00167B51">
        <w:tc>
          <w:tcPr>
            <w:tcW w:w="715" w:type="dxa"/>
          </w:tcPr>
          <w:p w:rsidR="00DF049F" w:rsidRDefault="00DF049F" w:rsidP="00167B51">
            <w:r w:rsidRPr="00FD0BE5">
              <w:rPr>
                <w:position w:val="-6"/>
              </w:rPr>
              <w:object w:dxaOrig="200" w:dyaOrig="220">
                <v:shape id="_x0000_i1055" type="#_x0000_t75" style="width:9.8pt;height:10.95pt" o:ole="">
                  <v:imagedata r:id="rId90" o:title=""/>
                </v:shape>
                <o:OLEObject Type="Embed" ProgID="Equation.DSMT4" ShapeID="_x0000_i1055" DrawAspect="Content" ObjectID="_1567496732" r:id="rId91"/>
              </w:object>
            </w:r>
          </w:p>
        </w:tc>
        <w:tc>
          <w:tcPr>
            <w:tcW w:w="1350" w:type="dxa"/>
          </w:tcPr>
          <w:p w:rsidR="00DF049F" w:rsidRDefault="00DF049F" w:rsidP="00167B51">
            <w:r>
              <w:t>Epsilon</w:t>
            </w:r>
          </w:p>
        </w:tc>
        <w:tc>
          <w:tcPr>
            <w:tcW w:w="2790" w:type="dxa"/>
          </w:tcPr>
          <w:p w:rsidR="00DF049F" w:rsidRDefault="00DF049F" w:rsidP="00167B51">
            <w:r>
              <w:t>(Ctrl + G, E)</w:t>
            </w:r>
          </w:p>
        </w:tc>
      </w:tr>
      <w:tr w:rsidR="00DF049F" w:rsidTr="00167B51">
        <w:tc>
          <w:tcPr>
            <w:tcW w:w="715" w:type="dxa"/>
          </w:tcPr>
          <w:p w:rsidR="00DF049F" w:rsidRDefault="00DF049F" w:rsidP="00167B51">
            <w:r w:rsidRPr="00FD0BE5">
              <w:rPr>
                <w:position w:val="-10"/>
              </w:rPr>
              <w:object w:dxaOrig="200" w:dyaOrig="320">
                <v:shape id="_x0000_i1056" type="#_x0000_t75" style="width:9.8pt;height:16.15pt" o:ole="">
                  <v:imagedata r:id="rId92" o:title=""/>
                </v:shape>
                <o:OLEObject Type="Embed" ProgID="Equation.DSMT4" ShapeID="_x0000_i1056" DrawAspect="Content" ObjectID="_1567496733" r:id="rId93"/>
              </w:object>
            </w:r>
          </w:p>
        </w:tc>
        <w:tc>
          <w:tcPr>
            <w:tcW w:w="1350" w:type="dxa"/>
          </w:tcPr>
          <w:p w:rsidR="00DF049F" w:rsidRDefault="00DF049F" w:rsidP="00167B51">
            <w:r>
              <w:t>Phi</w:t>
            </w:r>
          </w:p>
        </w:tc>
        <w:tc>
          <w:tcPr>
            <w:tcW w:w="2790" w:type="dxa"/>
          </w:tcPr>
          <w:p w:rsidR="00DF049F" w:rsidRDefault="00DF049F" w:rsidP="00167B51">
            <w:r>
              <w:t>(Ctrl + G, F)</w:t>
            </w:r>
          </w:p>
        </w:tc>
      </w:tr>
      <w:tr w:rsidR="00DF049F" w:rsidTr="00167B51">
        <w:tc>
          <w:tcPr>
            <w:tcW w:w="715" w:type="dxa"/>
          </w:tcPr>
          <w:p w:rsidR="00DF049F" w:rsidRDefault="00DF049F" w:rsidP="00167B51">
            <w:r w:rsidRPr="00FD0BE5">
              <w:rPr>
                <w:position w:val="-10"/>
              </w:rPr>
              <w:object w:dxaOrig="200" w:dyaOrig="260">
                <v:shape id="_x0000_i1057" type="#_x0000_t75" style="width:9.8pt;height:12.65pt" o:ole="">
                  <v:imagedata r:id="rId94" o:title=""/>
                </v:shape>
                <o:OLEObject Type="Embed" ProgID="Equation.DSMT4" ShapeID="_x0000_i1057" DrawAspect="Content" ObjectID="_1567496734" r:id="rId95"/>
              </w:object>
            </w:r>
          </w:p>
        </w:tc>
        <w:tc>
          <w:tcPr>
            <w:tcW w:w="1350" w:type="dxa"/>
          </w:tcPr>
          <w:p w:rsidR="00DF049F" w:rsidRDefault="00DF049F" w:rsidP="00167B51">
            <w:r>
              <w:t>Gamma</w:t>
            </w:r>
          </w:p>
        </w:tc>
        <w:tc>
          <w:tcPr>
            <w:tcW w:w="2790" w:type="dxa"/>
          </w:tcPr>
          <w:p w:rsidR="00DF049F" w:rsidRDefault="00DF049F" w:rsidP="00167B51">
            <w:r>
              <w:t>(Ctrl + G, G)</w:t>
            </w:r>
          </w:p>
        </w:tc>
      </w:tr>
      <w:tr w:rsidR="00DF049F" w:rsidTr="00167B51">
        <w:tc>
          <w:tcPr>
            <w:tcW w:w="715" w:type="dxa"/>
          </w:tcPr>
          <w:p w:rsidR="00DF049F" w:rsidRDefault="00DF049F" w:rsidP="00167B51">
            <w:r w:rsidRPr="00FD0BE5">
              <w:rPr>
                <w:position w:val="-10"/>
              </w:rPr>
              <w:object w:dxaOrig="240" w:dyaOrig="260">
                <v:shape id="_x0000_i1058" type="#_x0000_t75" style="width:12.65pt;height:12.65pt" o:ole="">
                  <v:imagedata r:id="rId96" o:title=""/>
                </v:shape>
                <o:OLEObject Type="Embed" ProgID="Equation.DSMT4" ShapeID="_x0000_i1058" DrawAspect="Content" ObjectID="_1567496735" r:id="rId97"/>
              </w:object>
            </w:r>
          </w:p>
        </w:tc>
        <w:tc>
          <w:tcPr>
            <w:tcW w:w="1350" w:type="dxa"/>
          </w:tcPr>
          <w:p w:rsidR="00DF049F" w:rsidRDefault="00DF049F" w:rsidP="00167B51">
            <w:r>
              <w:t>Mu</w:t>
            </w:r>
          </w:p>
        </w:tc>
        <w:tc>
          <w:tcPr>
            <w:tcW w:w="2790" w:type="dxa"/>
          </w:tcPr>
          <w:p w:rsidR="00DF049F" w:rsidRDefault="00DF049F" w:rsidP="00167B51">
            <w:r>
              <w:t>(Ctrl + G, M)</w:t>
            </w:r>
          </w:p>
        </w:tc>
      </w:tr>
      <w:tr w:rsidR="00DF049F" w:rsidTr="00167B51">
        <w:tc>
          <w:tcPr>
            <w:tcW w:w="715" w:type="dxa"/>
          </w:tcPr>
          <w:p w:rsidR="00DF049F" w:rsidRDefault="00DF049F" w:rsidP="00167B51">
            <w:r w:rsidRPr="00FD0BE5">
              <w:rPr>
                <w:position w:val="-6"/>
              </w:rPr>
              <w:object w:dxaOrig="220" w:dyaOrig="220">
                <v:shape id="_x0000_i1059" type="#_x0000_t75" style="width:10.95pt;height:10.95pt" o:ole="">
                  <v:imagedata r:id="rId98" o:title=""/>
                </v:shape>
                <o:OLEObject Type="Embed" ProgID="Equation.DSMT4" ShapeID="_x0000_i1059" DrawAspect="Content" ObjectID="_1567496736" r:id="rId99"/>
              </w:object>
            </w:r>
          </w:p>
        </w:tc>
        <w:tc>
          <w:tcPr>
            <w:tcW w:w="1350" w:type="dxa"/>
          </w:tcPr>
          <w:p w:rsidR="00DF049F" w:rsidRDefault="00DF049F" w:rsidP="00167B51">
            <w:r>
              <w:t>Pi</w:t>
            </w:r>
          </w:p>
        </w:tc>
        <w:tc>
          <w:tcPr>
            <w:tcW w:w="2790" w:type="dxa"/>
          </w:tcPr>
          <w:p w:rsidR="00DF049F" w:rsidRDefault="00DF049F" w:rsidP="00167B51">
            <w:r>
              <w:t>(Ctrl + G, P)</w:t>
            </w:r>
          </w:p>
        </w:tc>
      </w:tr>
      <w:tr w:rsidR="00DF049F" w:rsidTr="00167B51">
        <w:tc>
          <w:tcPr>
            <w:tcW w:w="715" w:type="dxa"/>
          </w:tcPr>
          <w:p w:rsidR="00DF049F" w:rsidRDefault="00DF049F" w:rsidP="00167B51">
            <w:r w:rsidRPr="00FD0BE5">
              <w:rPr>
                <w:position w:val="-6"/>
              </w:rPr>
              <w:object w:dxaOrig="200" w:dyaOrig="279">
                <v:shape id="_x0000_i1060" type="#_x0000_t75" style="width:9.8pt;height:14.4pt" o:ole="">
                  <v:imagedata r:id="rId100" o:title=""/>
                </v:shape>
                <o:OLEObject Type="Embed" ProgID="Equation.DSMT4" ShapeID="_x0000_i1060" DrawAspect="Content" ObjectID="_1567496737" r:id="rId101"/>
              </w:object>
            </w:r>
          </w:p>
        </w:tc>
        <w:tc>
          <w:tcPr>
            <w:tcW w:w="1350" w:type="dxa"/>
          </w:tcPr>
          <w:p w:rsidR="00DF049F" w:rsidRDefault="00DF049F" w:rsidP="00167B51">
            <w:r>
              <w:t>Theta</w:t>
            </w:r>
          </w:p>
        </w:tc>
        <w:tc>
          <w:tcPr>
            <w:tcW w:w="2790" w:type="dxa"/>
          </w:tcPr>
          <w:p w:rsidR="00DF049F" w:rsidRDefault="00DF049F" w:rsidP="00167B51">
            <w:r>
              <w:t>(Ctrl + G, Q)</w:t>
            </w:r>
          </w:p>
        </w:tc>
      </w:tr>
      <w:tr w:rsidR="00DF049F" w:rsidTr="00167B51">
        <w:tc>
          <w:tcPr>
            <w:tcW w:w="715" w:type="dxa"/>
          </w:tcPr>
          <w:p w:rsidR="00DF049F" w:rsidRDefault="00DF049F" w:rsidP="00167B51">
            <w:r w:rsidRPr="00FD0BE5">
              <w:rPr>
                <w:position w:val="-6"/>
              </w:rPr>
              <w:object w:dxaOrig="240" w:dyaOrig="220">
                <v:shape id="_x0000_i1061" type="#_x0000_t75" style="width:12.65pt;height:10.95pt" o:ole="">
                  <v:imagedata r:id="rId102" o:title=""/>
                </v:shape>
                <o:OLEObject Type="Embed" ProgID="Equation.DSMT4" ShapeID="_x0000_i1061" DrawAspect="Content" ObjectID="_1567496738" r:id="rId103"/>
              </w:object>
            </w:r>
          </w:p>
        </w:tc>
        <w:tc>
          <w:tcPr>
            <w:tcW w:w="1350" w:type="dxa"/>
          </w:tcPr>
          <w:p w:rsidR="00DF049F" w:rsidRDefault="00DF049F" w:rsidP="00167B51">
            <w:r>
              <w:t>Sigma</w:t>
            </w:r>
          </w:p>
        </w:tc>
        <w:tc>
          <w:tcPr>
            <w:tcW w:w="2790" w:type="dxa"/>
          </w:tcPr>
          <w:p w:rsidR="00DF049F" w:rsidRDefault="00DF049F" w:rsidP="00167B51">
            <w:r>
              <w:t>(Ctrl + G, S)</w:t>
            </w:r>
          </w:p>
        </w:tc>
      </w:tr>
      <w:tr w:rsidR="00DF049F" w:rsidTr="00167B51">
        <w:tc>
          <w:tcPr>
            <w:tcW w:w="715" w:type="dxa"/>
          </w:tcPr>
          <w:p w:rsidR="00DF049F" w:rsidRDefault="00DF049F" w:rsidP="00167B51">
            <w:r w:rsidRPr="00FD0BE5">
              <w:rPr>
                <w:position w:val="-6"/>
              </w:rPr>
              <w:object w:dxaOrig="200" w:dyaOrig="220">
                <v:shape id="_x0000_i1062" type="#_x0000_t75" style="width:9.8pt;height:10.95pt" o:ole="">
                  <v:imagedata r:id="rId104" o:title=""/>
                </v:shape>
                <o:OLEObject Type="Embed" ProgID="Equation.DSMT4" ShapeID="_x0000_i1062" DrawAspect="Content" ObjectID="_1567496739" r:id="rId105"/>
              </w:object>
            </w:r>
          </w:p>
        </w:tc>
        <w:tc>
          <w:tcPr>
            <w:tcW w:w="1350" w:type="dxa"/>
          </w:tcPr>
          <w:p w:rsidR="00DF049F" w:rsidRDefault="00DF049F" w:rsidP="00167B51">
            <w:r>
              <w:t>Tau</w:t>
            </w:r>
          </w:p>
        </w:tc>
        <w:tc>
          <w:tcPr>
            <w:tcW w:w="2790" w:type="dxa"/>
          </w:tcPr>
          <w:p w:rsidR="00DF049F" w:rsidRDefault="00DF049F" w:rsidP="00167B51">
            <w:r>
              <w:t>(Ctrl + G, T)</w:t>
            </w:r>
          </w:p>
        </w:tc>
      </w:tr>
    </w:tbl>
    <w:p w:rsidR="00DF049F" w:rsidRDefault="00DF049F" w:rsidP="00DF049F">
      <w:pPr>
        <w:rPr>
          <w:rFonts w:eastAsiaTheme="majorEastAsia" w:cstheme="majorBidi"/>
          <w:b/>
          <w:bCs/>
          <w:color w:val="5B9BD5" w:themeColor="accent1"/>
          <w:sz w:val="26"/>
          <w:szCs w:val="26"/>
        </w:rPr>
      </w:pPr>
    </w:p>
    <w:p w:rsidR="00DF049F" w:rsidRDefault="00DF049F" w:rsidP="00DF049F">
      <w:pPr>
        <w:rPr>
          <w:rFonts w:eastAsiaTheme="majorEastAsia" w:cstheme="majorBidi"/>
          <w:b/>
          <w:bCs/>
          <w:color w:val="5B9BD5" w:themeColor="accent1"/>
          <w:sz w:val="26"/>
          <w:szCs w:val="26"/>
        </w:rPr>
      </w:pPr>
    </w:p>
    <w:p w:rsidR="00DF049F" w:rsidRPr="008C573F" w:rsidRDefault="00DF049F" w:rsidP="00DF049F">
      <w:pPr>
        <w:rPr>
          <w:rFonts w:eastAsiaTheme="majorEastAsia" w:cstheme="majorBidi"/>
          <w:b/>
          <w:bCs/>
          <w:color w:val="5B9BD5" w:themeColor="accent1"/>
          <w:sz w:val="26"/>
          <w:szCs w:val="26"/>
        </w:rPr>
      </w:pPr>
      <w:r w:rsidRPr="00462953">
        <w:rPr>
          <w:b/>
        </w:rPr>
        <w:t>Uppercase Greek Letters</w:t>
      </w:r>
    </w:p>
    <w:p w:rsidR="00DF049F" w:rsidRDefault="00DF049F" w:rsidP="00DF049F">
      <w:pPr>
        <w:rPr>
          <w:rFonts w:eastAsiaTheme="majorEastAsia" w:cstheme="majorBidi"/>
          <w:b/>
          <w:bCs/>
          <w:color w:val="5B9BD5" w:themeColor="accent1"/>
          <w:sz w:val="26"/>
          <w:szCs w:val="26"/>
        </w:rPr>
      </w:pPr>
      <w:r>
        <w:rPr>
          <w:noProof/>
        </w:rPr>
        <w:drawing>
          <wp:inline distT="0" distB="0" distL="0" distR="0" wp14:anchorId="63FAA80E" wp14:editId="220DFA7A">
            <wp:extent cx="4914900" cy="8001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91490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625"/>
        <w:gridCol w:w="1350"/>
        <w:gridCol w:w="3330"/>
      </w:tblGrid>
      <w:tr w:rsidR="00DF049F" w:rsidTr="00167B51">
        <w:tc>
          <w:tcPr>
            <w:tcW w:w="625" w:type="dxa"/>
          </w:tcPr>
          <w:p w:rsidR="00DF049F" w:rsidRDefault="00DF049F" w:rsidP="00167B51">
            <w:r w:rsidRPr="002A6F6A">
              <w:rPr>
                <w:position w:val="-4"/>
              </w:rPr>
              <w:object w:dxaOrig="220" w:dyaOrig="260">
                <v:shape id="_x0000_i1063" type="#_x0000_t75" style="width:10.95pt;height:12.65pt" o:ole="">
                  <v:imagedata r:id="rId107" o:title=""/>
                </v:shape>
                <o:OLEObject Type="Embed" ProgID="Equation.DSMT4" ShapeID="_x0000_i1063" DrawAspect="Content" ObjectID="_1567496740" r:id="rId108"/>
              </w:object>
            </w:r>
          </w:p>
        </w:tc>
        <w:tc>
          <w:tcPr>
            <w:tcW w:w="1350" w:type="dxa"/>
          </w:tcPr>
          <w:p w:rsidR="00DF049F" w:rsidRDefault="00DF049F" w:rsidP="00167B51">
            <w:r>
              <w:t>Delta</w:t>
            </w:r>
          </w:p>
        </w:tc>
        <w:tc>
          <w:tcPr>
            <w:tcW w:w="3330" w:type="dxa"/>
          </w:tcPr>
          <w:p w:rsidR="00DF049F" w:rsidRDefault="00DF049F" w:rsidP="00167B51">
            <w:r>
              <w:t>(Ctrl + G, Shift + D)</w:t>
            </w:r>
          </w:p>
        </w:tc>
      </w:tr>
      <w:tr w:rsidR="00DF049F" w:rsidTr="00167B51">
        <w:tc>
          <w:tcPr>
            <w:tcW w:w="625" w:type="dxa"/>
          </w:tcPr>
          <w:p w:rsidR="00DF049F" w:rsidRDefault="00DF049F" w:rsidP="00167B51">
            <w:r w:rsidRPr="002A6F6A">
              <w:rPr>
                <w:position w:val="-4"/>
              </w:rPr>
              <w:object w:dxaOrig="220" w:dyaOrig="240">
                <v:shape id="_x0000_i1064" type="#_x0000_t75" style="width:10.95pt;height:12.65pt" o:ole="">
                  <v:imagedata r:id="rId109" o:title=""/>
                </v:shape>
                <o:OLEObject Type="Embed" ProgID="Equation.DSMT4" ShapeID="_x0000_i1064" DrawAspect="Content" ObjectID="_1567496741" r:id="rId110"/>
              </w:object>
            </w:r>
          </w:p>
        </w:tc>
        <w:tc>
          <w:tcPr>
            <w:tcW w:w="1350" w:type="dxa"/>
          </w:tcPr>
          <w:p w:rsidR="00DF049F" w:rsidRDefault="00DF049F" w:rsidP="00167B51">
            <w:r>
              <w:t>Gamma</w:t>
            </w:r>
          </w:p>
        </w:tc>
        <w:tc>
          <w:tcPr>
            <w:tcW w:w="3330" w:type="dxa"/>
          </w:tcPr>
          <w:p w:rsidR="00DF049F" w:rsidRDefault="00DF049F" w:rsidP="00167B51">
            <w:r>
              <w:t>(Ctrl + G, Shift + G)</w:t>
            </w:r>
          </w:p>
        </w:tc>
      </w:tr>
      <w:tr w:rsidR="00DF049F" w:rsidTr="00167B51">
        <w:tc>
          <w:tcPr>
            <w:tcW w:w="625" w:type="dxa"/>
          </w:tcPr>
          <w:p w:rsidR="00DF049F" w:rsidRDefault="00DF049F" w:rsidP="00167B51">
            <w:r w:rsidRPr="002A6F6A">
              <w:rPr>
                <w:position w:val="-4"/>
              </w:rPr>
              <w:object w:dxaOrig="260" w:dyaOrig="240">
                <v:shape id="_x0000_i1065" type="#_x0000_t75" style="width:12.65pt;height:12.65pt" o:ole="">
                  <v:imagedata r:id="rId111" o:title=""/>
                </v:shape>
                <o:OLEObject Type="Embed" ProgID="Equation.DSMT4" ShapeID="_x0000_i1065" DrawAspect="Content" ObjectID="_1567496742" r:id="rId112"/>
              </w:object>
            </w:r>
          </w:p>
        </w:tc>
        <w:tc>
          <w:tcPr>
            <w:tcW w:w="1350" w:type="dxa"/>
          </w:tcPr>
          <w:p w:rsidR="00DF049F" w:rsidRDefault="00DF049F" w:rsidP="00167B51">
            <w:r>
              <w:t>Phi</w:t>
            </w:r>
          </w:p>
        </w:tc>
        <w:tc>
          <w:tcPr>
            <w:tcW w:w="3330" w:type="dxa"/>
          </w:tcPr>
          <w:p w:rsidR="00DF049F" w:rsidRDefault="00DF049F" w:rsidP="00167B51">
            <w:r>
              <w:t>(Ctrl + G, Shift + F)</w:t>
            </w:r>
          </w:p>
        </w:tc>
      </w:tr>
      <w:tr w:rsidR="00DF049F" w:rsidTr="00167B51">
        <w:tc>
          <w:tcPr>
            <w:tcW w:w="625" w:type="dxa"/>
          </w:tcPr>
          <w:p w:rsidR="00DF049F" w:rsidRDefault="00DF049F" w:rsidP="00167B51">
            <w:r w:rsidRPr="002A6F6A">
              <w:rPr>
                <w:position w:val="-4"/>
              </w:rPr>
              <w:object w:dxaOrig="220" w:dyaOrig="240">
                <v:shape id="_x0000_i1066" type="#_x0000_t75" style="width:10.95pt;height:12.65pt" o:ole="">
                  <v:imagedata r:id="rId113" o:title=""/>
                </v:shape>
                <o:OLEObject Type="Embed" ProgID="Equation.DSMT4" ShapeID="_x0000_i1066" DrawAspect="Content" ObjectID="_1567496743" r:id="rId114"/>
              </w:object>
            </w:r>
          </w:p>
        </w:tc>
        <w:tc>
          <w:tcPr>
            <w:tcW w:w="1350" w:type="dxa"/>
          </w:tcPr>
          <w:p w:rsidR="00DF049F" w:rsidRDefault="00DF049F" w:rsidP="00167B51">
            <w:r>
              <w:t>Sigma</w:t>
            </w:r>
          </w:p>
        </w:tc>
        <w:tc>
          <w:tcPr>
            <w:tcW w:w="3330" w:type="dxa"/>
          </w:tcPr>
          <w:p w:rsidR="00DF049F" w:rsidRDefault="00DF049F" w:rsidP="00167B51">
            <w:r>
              <w:t>(Ctrl + G, Shift + S)</w:t>
            </w:r>
          </w:p>
        </w:tc>
      </w:tr>
      <w:tr w:rsidR="00DF049F" w:rsidTr="00167B51">
        <w:trPr>
          <w:trHeight w:val="260"/>
        </w:trPr>
        <w:tc>
          <w:tcPr>
            <w:tcW w:w="625" w:type="dxa"/>
          </w:tcPr>
          <w:p w:rsidR="00DF049F" w:rsidRDefault="00DF049F" w:rsidP="00167B51">
            <w:r w:rsidRPr="002A6F6A">
              <w:rPr>
                <w:position w:val="-4"/>
              </w:rPr>
              <w:object w:dxaOrig="260" w:dyaOrig="260">
                <v:shape id="_x0000_i1067" type="#_x0000_t75" style="width:12.65pt;height:12.65pt" o:ole="">
                  <v:imagedata r:id="rId115" o:title=""/>
                </v:shape>
                <o:OLEObject Type="Embed" ProgID="Equation.DSMT4" ShapeID="_x0000_i1067" DrawAspect="Content" ObjectID="_1567496744" r:id="rId116"/>
              </w:object>
            </w:r>
          </w:p>
        </w:tc>
        <w:tc>
          <w:tcPr>
            <w:tcW w:w="1350" w:type="dxa"/>
          </w:tcPr>
          <w:p w:rsidR="00DF049F" w:rsidRDefault="00DF049F" w:rsidP="00167B51">
            <w:r>
              <w:t>Omega</w:t>
            </w:r>
          </w:p>
        </w:tc>
        <w:tc>
          <w:tcPr>
            <w:tcW w:w="3330" w:type="dxa"/>
          </w:tcPr>
          <w:p w:rsidR="00DF049F" w:rsidRDefault="00DF049F" w:rsidP="00167B51">
            <w:r>
              <w:t>(Ctrl + G, Shift + W)</w:t>
            </w:r>
          </w:p>
        </w:tc>
      </w:tr>
    </w:tbl>
    <w:p w:rsidR="00DF049F" w:rsidRDefault="00DF049F" w:rsidP="00DF049F"/>
    <w:p w:rsidR="00DF049F" w:rsidRDefault="00DF049F" w:rsidP="00DF049F"/>
    <w:p w:rsidR="00DF049F" w:rsidRPr="00462953" w:rsidRDefault="00DF049F" w:rsidP="00DF049F">
      <w:pPr>
        <w:rPr>
          <w:b/>
        </w:rPr>
      </w:pPr>
      <w:r w:rsidRPr="00462953">
        <w:rPr>
          <w:b/>
        </w:rPr>
        <w:t>Fence Templates</w:t>
      </w:r>
    </w:p>
    <w:p w:rsidR="00DF049F" w:rsidRDefault="00DF049F" w:rsidP="00DF049F">
      <w:r>
        <w:rPr>
          <w:noProof/>
        </w:rPr>
        <w:drawing>
          <wp:inline distT="0" distB="0" distL="0" distR="0" wp14:anchorId="0D4EE88D" wp14:editId="273C0E9D">
            <wp:extent cx="4933950" cy="8001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715"/>
        <w:gridCol w:w="3510"/>
        <w:gridCol w:w="1170"/>
      </w:tblGrid>
      <w:tr w:rsidR="00DF049F" w:rsidTr="00167B51">
        <w:tc>
          <w:tcPr>
            <w:tcW w:w="715" w:type="dxa"/>
          </w:tcPr>
          <w:p w:rsidR="00DF049F" w:rsidRDefault="00DF049F" w:rsidP="00167B51">
            <w:r w:rsidRPr="00FF4658">
              <w:rPr>
                <w:position w:val="-14"/>
              </w:rPr>
              <w:object w:dxaOrig="380" w:dyaOrig="400">
                <v:shape id="_x0000_i1068" type="#_x0000_t75" style="width:18.45pt;height:20.15pt" o:ole="">
                  <v:imagedata r:id="rId118" o:title=""/>
                </v:shape>
                <o:OLEObject Type="Embed" ProgID="Equation.DSMT4" ShapeID="_x0000_i1068" DrawAspect="Content" ObjectID="_1567496745" r:id="rId119"/>
              </w:object>
            </w:r>
          </w:p>
        </w:tc>
        <w:tc>
          <w:tcPr>
            <w:tcW w:w="3510" w:type="dxa"/>
          </w:tcPr>
          <w:p w:rsidR="00DF049F" w:rsidRDefault="00DF049F" w:rsidP="00167B51">
            <w:r>
              <w:t>Parentheses, or round brackets</w:t>
            </w:r>
          </w:p>
        </w:tc>
        <w:tc>
          <w:tcPr>
            <w:tcW w:w="1170" w:type="dxa"/>
          </w:tcPr>
          <w:p w:rsidR="00DF049F" w:rsidRDefault="00DF049F" w:rsidP="00167B51">
            <w:r>
              <w:t>(Ctrl + 9)</w:t>
            </w:r>
          </w:p>
        </w:tc>
      </w:tr>
      <w:tr w:rsidR="00DF049F" w:rsidTr="00167B51">
        <w:tc>
          <w:tcPr>
            <w:tcW w:w="715" w:type="dxa"/>
          </w:tcPr>
          <w:p w:rsidR="00DF049F" w:rsidRDefault="00DF049F" w:rsidP="00167B51">
            <w:r w:rsidRPr="00FF4658">
              <w:rPr>
                <w:position w:val="-14"/>
              </w:rPr>
              <w:object w:dxaOrig="340" w:dyaOrig="400">
                <v:shape id="_x0000_i1069" type="#_x0000_t75" style="width:17.85pt;height:20.15pt" o:ole="">
                  <v:imagedata r:id="rId120" o:title=""/>
                </v:shape>
                <o:OLEObject Type="Embed" ProgID="Equation.DSMT4" ShapeID="_x0000_i1069" DrawAspect="Content" ObjectID="_1567496746" r:id="rId121"/>
              </w:object>
            </w:r>
          </w:p>
        </w:tc>
        <w:tc>
          <w:tcPr>
            <w:tcW w:w="3510" w:type="dxa"/>
          </w:tcPr>
          <w:p w:rsidR="00DF049F" w:rsidRDefault="00DF049F" w:rsidP="00167B51">
            <w:r>
              <w:t>Brackets, or square brackets</w:t>
            </w:r>
          </w:p>
        </w:tc>
        <w:tc>
          <w:tcPr>
            <w:tcW w:w="1170" w:type="dxa"/>
          </w:tcPr>
          <w:p w:rsidR="00DF049F" w:rsidRDefault="00DF049F" w:rsidP="00167B51">
            <w:r>
              <w:t>(Ctrl + [ )</w:t>
            </w:r>
          </w:p>
        </w:tc>
      </w:tr>
      <w:tr w:rsidR="00DF049F" w:rsidTr="00167B51">
        <w:tc>
          <w:tcPr>
            <w:tcW w:w="715" w:type="dxa"/>
          </w:tcPr>
          <w:p w:rsidR="00DF049F" w:rsidRDefault="00DF049F" w:rsidP="00167B51">
            <w:r w:rsidRPr="00FF4658">
              <w:rPr>
                <w:position w:val="-14"/>
              </w:rPr>
              <w:object w:dxaOrig="380" w:dyaOrig="400">
                <v:shape id="_x0000_i1070" type="#_x0000_t75" style="width:18.45pt;height:20.15pt" o:ole="">
                  <v:imagedata r:id="rId122" o:title=""/>
                </v:shape>
                <o:OLEObject Type="Embed" ProgID="Equation.DSMT4" ShapeID="_x0000_i1070" DrawAspect="Content" ObjectID="_1567496747" r:id="rId123"/>
              </w:object>
            </w:r>
          </w:p>
        </w:tc>
        <w:tc>
          <w:tcPr>
            <w:tcW w:w="3510" w:type="dxa"/>
          </w:tcPr>
          <w:p w:rsidR="00DF049F" w:rsidRDefault="00DF049F" w:rsidP="00167B51">
            <w:r>
              <w:t>Braces, or curly brackets</w:t>
            </w:r>
          </w:p>
        </w:tc>
        <w:tc>
          <w:tcPr>
            <w:tcW w:w="1170" w:type="dxa"/>
          </w:tcPr>
          <w:p w:rsidR="00DF049F" w:rsidRDefault="00DF049F" w:rsidP="00167B51">
            <w:r>
              <w:t>(Ctrl + { )</w:t>
            </w:r>
          </w:p>
        </w:tc>
      </w:tr>
    </w:tbl>
    <w:p w:rsidR="00DF049F" w:rsidRDefault="00DF049F" w:rsidP="00DF049F">
      <w:pPr>
        <w:rPr>
          <w:rFonts w:eastAsiaTheme="majorEastAsia" w:cstheme="majorBidi"/>
          <w:b/>
          <w:bCs/>
          <w:color w:val="5B9BD5" w:themeColor="accent1"/>
          <w:sz w:val="26"/>
          <w:szCs w:val="26"/>
        </w:rPr>
      </w:pPr>
    </w:p>
    <w:p w:rsidR="00DF049F" w:rsidRDefault="00DF049F" w:rsidP="00DF049F">
      <w:pPr>
        <w:rPr>
          <w:rFonts w:eastAsiaTheme="majorEastAsia" w:cstheme="majorBidi"/>
          <w:b/>
          <w:bCs/>
          <w:color w:val="5B9BD5" w:themeColor="accent1"/>
          <w:sz w:val="26"/>
          <w:szCs w:val="26"/>
        </w:rPr>
      </w:pPr>
      <w:r>
        <w:br w:type="page"/>
      </w:r>
    </w:p>
    <w:p w:rsidR="00DF049F" w:rsidRPr="00462953" w:rsidRDefault="00DF049F" w:rsidP="00DF049F">
      <w:pPr>
        <w:rPr>
          <w:b/>
        </w:rPr>
      </w:pPr>
      <w:r w:rsidRPr="00462953">
        <w:rPr>
          <w:b/>
        </w:rPr>
        <w:lastRenderedPageBreak/>
        <w:t>Fractions and Radicals</w:t>
      </w:r>
    </w:p>
    <w:p w:rsidR="00DF049F" w:rsidRDefault="00DF049F" w:rsidP="00DF049F">
      <w:r>
        <w:rPr>
          <w:noProof/>
        </w:rPr>
        <w:drawing>
          <wp:inline distT="0" distB="0" distL="0" distR="0" wp14:anchorId="46096903" wp14:editId="720E78F8">
            <wp:extent cx="4933950" cy="8001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715"/>
        <w:gridCol w:w="1440"/>
        <w:gridCol w:w="1710"/>
      </w:tblGrid>
      <w:tr w:rsidR="00DF049F" w:rsidTr="00167B51">
        <w:tc>
          <w:tcPr>
            <w:tcW w:w="715" w:type="dxa"/>
          </w:tcPr>
          <w:p w:rsidR="00DF049F" w:rsidRDefault="00DF049F" w:rsidP="00167B51">
            <w:r w:rsidRPr="00292E13">
              <w:rPr>
                <w:position w:val="-24"/>
              </w:rPr>
              <w:object w:dxaOrig="240" w:dyaOrig="620">
                <v:shape id="_x0000_i1071" type="#_x0000_t75" style="width:12.65pt;height:31.1pt" o:ole="">
                  <v:imagedata r:id="rId125" o:title=""/>
                </v:shape>
                <o:OLEObject Type="Embed" ProgID="Equation.DSMT4" ShapeID="_x0000_i1071" DrawAspect="Content" ObjectID="_1567496748" r:id="rId126"/>
              </w:object>
            </w:r>
          </w:p>
        </w:tc>
        <w:tc>
          <w:tcPr>
            <w:tcW w:w="1440" w:type="dxa"/>
          </w:tcPr>
          <w:p w:rsidR="00DF049F" w:rsidRDefault="00DF049F" w:rsidP="00167B51">
            <w:r>
              <w:t>Fraction</w:t>
            </w:r>
          </w:p>
        </w:tc>
        <w:tc>
          <w:tcPr>
            <w:tcW w:w="1710" w:type="dxa"/>
          </w:tcPr>
          <w:p w:rsidR="00DF049F" w:rsidRDefault="00167B51" w:rsidP="00167B51">
            <w:r>
              <w:t>(Ctrl + F</w:t>
            </w:r>
            <w:r w:rsidR="00DF049F">
              <w:t>)</w:t>
            </w:r>
          </w:p>
        </w:tc>
      </w:tr>
      <w:tr w:rsidR="00DF049F" w:rsidTr="00167B51">
        <w:tc>
          <w:tcPr>
            <w:tcW w:w="715" w:type="dxa"/>
          </w:tcPr>
          <w:p w:rsidR="00DF049F" w:rsidRDefault="00DF049F" w:rsidP="00167B51">
            <w:r w:rsidRPr="00292E13">
              <w:rPr>
                <w:position w:val="-8"/>
              </w:rPr>
              <w:object w:dxaOrig="360" w:dyaOrig="360">
                <v:shape id="_x0000_i1072" type="#_x0000_t75" style="width:18.45pt;height:18.45pt" o:ole="">
                  <v:imagedata r:id="rId127" o:title=""/>
                </v:shape>
                <o:OLEObject Type="Embed" ProgID="Equation.DSMT4" ShapeID="_x0000_i1072" DrawAspect="Content" ObjectID="_1567496749" r:id="rId128"/>
              </w:object>
            </w:r>
          </w:p>
        </w:tc>
        <w:tc>
          <w:tcPr>
            <w:tcW w:w="1440" w:type="dxa"/>
          </w:tcPr>
          <w:p w:rsidR="00DF049F" w:rsidRDefault="00DF049F" w:rsidP="00167B51">
            <w:r>
              <w:t>Square root</w:t>
            </w:r>
          </w:p>
        </w:tc>
        <w:tc>
          <w:tcPr>
            <w:tcW w:w="1710" w:type="dxa"/>
          </w:tcPr>
          <w:p w:rsidR="00DF049F" w:rsidRDefault="00DF049F" w:rsidP="00167B51">
            <w:r>
              <w:t>(Ctrl + R)</w:t>
            </w:r>
          </w:p>
        </w:tc>
      </w:tr>
      <w:tr w:rsidR="00DF049F" w:rsidTr="00167B51">
        <w:tc>
          <w:tcPr>
            <w:tcW w:w="715" w:type="dxa"/>
          </w:tcPr>
          <w:p w:rsidR="00DF049F" w:rsidRDefault="00DF049F" w:rsidP="00167B51">
            <w:r w:rsidRPr="00292E13">
              <w:rPr>
                <w:position w:val="-12"/>
              </w:rPr>
              <w:object w:dxaOrig="420" w:dyaOrig="400">
                <v:shape id="_x0000_i1073" type="#_x0000_t75" style="width:20.75pt;height:20.15pt" o:ole="">
                  <v:imagedata r:id="rId129" o:title=""/>
                </v:shape>
                <o:OLEObject Type="Embed" ProgID="Equation.DSMT4" ShapeID="_x0000_i1073" DrawAspect="Content" ObjectID="_1567496750" r:id="rId130"/>
              </w:object>
            </w:r>
          </w:p>
        </w:tc>
        <w:tc>
          <w:tcPr>
            <w:tcW w:w="1440" w:type="dxa"/>
          </w:tcPr>
          <w:p w:rsidR="00DF049F" w:rsidRDefault="00DF049F" w:rsidP="00167B51">
            <w:r>
              <w:t>nth root</w:t>
            </w:r>
          </w:p>
        </w:tc>
        <w:tc>
          <w:tcPr>
            <w:tcW w:w="1710" w:type="dxa"/>
          </w:tcPr>
          <w:p w:rsidR="00DF049F" w:rsidRDefault="00DF049F" w:rsidP="00167B51">
            <w:r>
              <w:t>(Ctrl + T, N)</w:t>
            </w:r>
          </w:p>
        </w:tc>
      </w:tr>
    </w:tbl>
    <w:p w:rsidR="00DF049F" w:rsidRDefault="00DF049F" w:rsidP="00DF049F"/>
    <w:p w:rsidR="00DF049F" w:rsidRDefault="00DF049F" w:rsidP="00DF049F"/>
    <w:p w:rsidR="00DF049F" w:rsidRPr="00462953" w:rsidRDefault="00DF049F" w:rsidP="00DF049F">
      <w:pPr>
        <w:rPr>
          <w:b/>
        </w:rPr>
      </w:pPr>
      <w:r w:rsidRPr="00462953">
        <w:rPr>
          <w:b/>
        </w:rPr>
        <w:t>Subscript and Superscript templates</w:t>
      </w:r>
    </w:p>
    <w:p w:rsidR="00DF049F" w:rsidRDefault="00DF049F" w:rsidP="00DF049F">
      <w:r>
        <w:rPr>
          <w:noProof/>
        </w:rPr>
        <w:drawing>
          <wp:inline distT="0" distB="0" distL="0" distR="0" wp14:anchorId="3043BCFA" wp14:editId="31B59877">
            <wp:extent cx="4933950" cy="8001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805"/>
        <w:gridCol w:w="2700"/>
        <w:gridCol w:w="1350"/>
      </w:tblGrid>
      <w:tr w:rsidR="00DF049F" w:rsidTr="00167B51">
        <w:tc>
          <w:tcPr>
            <w:tcW w:w="805" w:type="dxa"/>
          </w:tcPr>
          <w:p w:rsidR="00DF049F" w:rsidRDefault="00DF049F" w:rsidP="00167B51">
            <w:r w:rsidRPr="00292E13">
              <w:rPr>
                <w:position w:val="-6"/>
              </w:rPr>
              <w:object w:dxaOrig="279" w:dyaOrig="320">
                <v:shape id="_x0000_i1074" type="#_x0000_t75" style="width:14.4pt;height:16.15pt" o:ole="">
                  <v:imagedata r:id="rId132" o:title=""/>
                </v:shape>
                <o:OLEObject Type="Embed" ProgID="Equation.DSMT4" ShapeID="_x0000_i1074" DrawAspect="Content" ObjectID="_1567496751" r:id="rId133"/>
              </w:object>
            </w:r>
          </w:p>
        </w:tc>
        <w:tc>
          <w:tcPr>
            <w:tcW w:w="2700" w:type="dxa"/>
          </w:tcPr>
          <w:p w:rsidR="00DF049F" w:rsidRDefault="00DF049F" w:rsidP="00167B51">
            <w:r>
              <w:t>Superscript</w:t>
            </w:r>
          </w:p>
        </w:tc>
        <w:tc>
          <w:tcPr>
            <w:tcW w:w="1350" w:type="dxa"/>
          </w:tcPr>
          <w:p w:rsidR="00DF049F" w:rsidRDefault="00DF049F" w:rsidP="00167B51">
            <w:r>
              <w:t>(Ctrl + H)</w:t>
            </w:r>
          </w:p>
        </w:tc>
      </w:tr>
      <w:tr w:rsidR="00DF049F" w:rsidTr="00167B51">
        <w:tc>
          <w:tcPr>
            <w:tcW w:w="805" w:type="dxa"/>
          </w:tcPr>
          <w:p w:rsidR="00DF049F" w:rsidRDefault="00DF049F" w:rsidP="00167B51">
            <w:r w:rsidRPr="00292E13">
              <w:rPr>
                <w:position w:val="-14"/>
              </w:rPr>
              <w:object w:dxaOrig="279" w:dyaOrig="380">
                <v:shape id="_x0000_i1075" type="#_x0000_t75" style="width:14.4pt;height:18.45pt" o:ole="">
                  <v:imagedata r:id="rId134" o:title=""/>
                </v:shape>
                <o:OLEObject Type="Embed" ProgID="Equation.DSMT4" ShapeID="_x0000_i1075" DrawAspect="Content" ObjectID="_1567496752" r:id="rId135"/>
              </w:object>
            </w:r>
          </w:p>
        </w:tc>
        <w:tc>
          <w:tcPr>
            <w:tcW w:w="2700" w:type="dxa"/>
          </w:tcPr>
          <w:p w:rsidR="00DF049F" w:rsidRDefault="00DF049F" w:rsidP="00167B51">
            <w:r>
              <w:t>Subscript</w:t>
            </w:r>
          </w:p>
        </w:tc>
        <w:tc>
          <w:tcPr>
            <w:tcW w:w="1350" w:type="dxa"/>
          </w:tcPr>
          <w:p w:rsidR="00DF049F" w:rsidRDefault="00DF049F" w:rsidP="00167B51">
            <w:r>
              <w:t>(Ctrl + L)</w:t>
            </w:r>
          </w:p>
        </w:tc>
      </w:tr>
      <w:tr w:rsidR="00DF049F" w:rsidTr="00167B51">
        <w:tc>
          <w:tcPr>
            <w:tcW w:w="805" w:type="dxa"/>
          </w:tcPr>
          <w:p w:rsidR="00DF049F" w:rsidRDefault="00DF049F" w:rsidP="00167B51">
            <w:r w:rsidRPr="00292E13">
              <w:rPr>
                <w:position w:val="-12"/>
              </w:rPr>
              <w:object w:dxaOrig="240" w:dyaOrig="380">
                <v:shape id="_x0000_i1076" type="#_x0000_t75" style="width:12.65pt;height:18.45pt" o:ole="">
                  <v:imagedata r:id="rId136" o:title=""/>
                </v:shape>
                <o:OLEObject Type="Embed" ProgID="Equation.DSMT4" ShapeID="_x0000_i1076" DrawAspect="Content" ObjectID="_1567496753" r:id="rId137"/>
              </w:object>
            </w:r>
          </w:p>
        </w:tc>
        <w:tc>
          <w:tcPr>
            <w:tcW w:w="2700" w:type="dxa"/>
          </w:tcPr>
          <w:p w:rsidR="00DF049F" w:rsidRDefault="00DF049F" w:rsidP="00167B51">
            <w:r>
              <w:t>Superscript and Subscript</w:t>
            </w:r>
          </w:p>
        </w:tc>
        <w:tc>
          <w:tcPr>
            <w:tcW w:w="1350" w:type="dxa"/>
          </w:tcPr>
          <w:p w:rsidR="00DF049F" w:rsidRDefault="00DF049F" w:rsidP="00167B51">
            <w:r>
              <w:t>(Ctrl + J)</w:t>
            </w:r>
          </w:p>
        </w:tc>
      </w:tr>
    </w:tbl>
    <w:p w:rsidR="00DF049F" w:rsidRDefault="00DF049F" w:rsidP="00DF049F"/>
    <w:p w:rsidR="00DF049F" w:rsidRDefault="00DF049F" w:rsidP="00DF049F"/>
    <w:p w:rsidR="00DF049F" w:rsidRPr="00462953" w:rsidRDefault="00DF049F" w:rsidP="00DF049F">
      <w:pPr>
        <w:rPr>
          <w:b/>
        </w:rPr>
      </w:pPr>
      <w:r w:rsidRPr="00462953">
        <w:rPr>
          <w:b/>
        </w:rPr>
        <w:t>Summation Templates</w:t>
      </w:r>
    </w:p>
    <w:p w:rsidR="00DF049F" w:rsidRDefault="00DF049F" w:rsidP="00DF049F">
      <w:r>
        <w:rPr>
          <w:noProof/>
        </w:rPr>
        <w:drawing>
          <wp:inline distT="0" distB="0" distL="0" distR="0" wp14:anchorId="1EA6D850" wp14:editId="01C528B1">
            <wp:extent cx="4933950" cy="8001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1075"/>
        <w:gridCol w:w="2880"/>
        <w:gridCol w:w="2078"/>
      </w:tblGrid>
      <w:tr w:rsidR="00DF049F" w:rsidTr="00167B51">
        <w:tc>
          <w:tcPr>
            <w:tcW w:w="1075" w:type="dxa"/>
          </w:tcPr>
          <w:p w:rsidR="00DF049F" w:rsidRDefault="00DF049F" w:rsidP="00167B51">
            <w:r w:rsidRPr="008B6BB8">
              <w:rPr>
                <w:position w:val="-14"/>
              </w:rPr>
              <w:object w:dxaOrig="480" w:dyaOrig="400">
                <v:shape id="_x0000_i1077" type="#_x0000_t75" style="width:23.6pt;height:20.15pt" o:ole="">
                  <v:imagedata r:id="rId139" o:title=""/>
                </v:shape>
                <o:OLEObject Type="Embed" ProgID="Equation.DSMT4" ShapeID="_x0000_i1077" DrawAspect="Content" ObjectID="_1567496754" r:id="rId140"/>
              </w:object>
            </w:r>
          </w:p>
        </w:tc>
        <w:tc>
          <w:tcPr>
            <w:tcW w:w="2880" w:type="dxa"/>
          </w:tcPr>
          <w:p w:rsidR="00DF049F" w:rsidRDefault="00DF049F" w:rsidP="00167B51">
            <w:r>
              <w:t>Summation with no limits</w:t>
            </w:r>
          </w:p>
        </w:tc>
        <w:tc>
          <w:tcPr>
            <w:tcW w:w="2078" w:type="dxa"/>
          </w:tcPr>
          <w:p w:rsidR="00DF049F" w:rsidRDefault="00DF049F" w:rsidP="00167B51">
            <w:r>
              <w:t>(Ctrl + T, Shift + S)</w:t>
            </w:r>
          </w:p>
        </w:tc>
      </w:tr>
      <w:tr w:rsidR="00DF049F" w:rsidTr="00167B51">
        <w:tc>
          <w:tcPr>
            <w:tcW w:w="1075" w:type="dxa"/>
          </w:tcPr>
          <w:p w:rsidR="00DF049F" w:rsidRDefault="00DF049F" w:rsidP="00167B51">
            <w:r w:rsidRPr="008B6BB8">
              <w:rPr>
                <w:position w:val="-28"/>
              </w:rPr>
              <w:object w:dxaOrig="499" w:dyaOrig="680">
                <v:shape id="_x0000_i1078" type="#_x0000_t75" style="width:25.35pt;height:33.4pt" o:ole="">
                  <v:imagedata r:id="rId141" o:title=""/>
                </v:shape>
                <o:OLEObject Type="Embed" ProgID="Equation.DSMT4" ShapeID="_x0000_i1078" DrawAspect="Content" ObjectID="_1567496755" r:id="rId142"/>
              </w:object>
            </w:r>
          </w:p>
        </w:tc>
        <w:tc>
          <w:tcPr>
            <w:tcW w:w="2880" w:type="dxa"/>
          </w:tcPr>
          <w:p w:rsidR="00DF049F" w:rsidRDefault="00DF049F" w:rsidP="00167B51">
            <w:r>
              <w:t>Summation with limits</w:t>
            </w:r>
          </w:p>
        </w:tc>
        <w:tc>
          <w:tcPr>
            <w:tcW w:w="2078" w:type="dxa"/>
          </w:tcPr>
          <w:p w:rsidR="00DF049F" w:rsidRDefault="00DF049F" w:rsidP="00167B51">
            <w:r>
              <w:t>(Ctrl + T, S)</w:t>
            </w:r>
          </w:p>
        </w:tc>
      </w:tr>
    </w:tbl>
    <w:p w:rsidR="00DF049F" w:rsidRDefault="00DF049F" w:rsidP="00DF049F"/>
    <w:p w:rsidR="00DF049F" w:rsidRDefault="00DF049F" w:rsidP="00DF049F"/>
    <w:p w:rsidR="00DF049F" w:rsidRDefault="00DF049F" w:rsidP="00DF049F"/>
    <w:p w:rsidR="00DF049F" w:rsidRPr="00462953" w:rsidRDefault="00DF049F" w:rsidP="00DF049F">
      <w:pPr>
        <w:rPr>
          <w:b/>
        </w:rPr>
      </w:pPr>
      <w:r w:rsidRPr="00462953">
        <w:rPr>
          <w:b/>
        </w:rPr>
        <w:lastRenderedPageBreak/>
        <w:t>Integral Templates</w:t>
      </w:r>
    </w:p>
    <w:p w:rsidR="00DF049F" w:rsidRDefault="00DF049F" w:rsidP="00DF049F">
      <w:r>
        <w:rPr>
          <w:noProof/>
        </w:rPr>
        <w:drawing>
          <wp:inline distT="0" distB="0" distL="0" distR="0" wp14:anchorId="03B6C78D" wp14:editId="16121703">
            <wp:extent cx="4933950" cy="8001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895"/>
        <w:gridCol w:w="2250"/>
        <w:gridCol w:w="2070"/>
      </w:tblGrid>
      <w:tr w:rsidR="00DF049F" w:rsidTr="00167B51">
        <w:tc>
          <w:tcPr>
            <w:tcW w:w="895" w:type="dxa"/>
          </w:tcPr>
          <w:p w:rsidR="00DF049F" w:rsidRDefault="00DF049F" w:rsidP="00167B51">
            <w:r w:rsidRPr="008B6BB8">
              <w:rPr>
                <w:position w:val="-16"/>
              </w:rPr>
              <w:object w:dxaOrig="340" w:dyaOrig="440">
                <v:shape id="_x0000_i1079" type="#_x0000_t75" style="width:17.85pt;height:21.9pt" o:ole="">
                  <v:imagedata r:id="rId144" o:title=""/>
                </v:shape>
                <o:OLEObject Type="Embed" ProgID="Equation.DSMT4" ShapeID="_x0000_i1079" DrawAspect="Content" ObjectID="_1567496756" r:id="rId145"/>
              </w:object>
            </w:r>
          </w:p>
        </w:tc>
        <w:tc>
          <w:tcPr>
            <w:tcW w:w="2250" w:type="dxa"/>
          </w:tcPr>
          <w:p w:rsidR="00DF049F" w:rsidRDefault="00DF049F" w:rsidP="00167B51">
            <w:r>
              <w:t>Integral with no limits</w:t>
            </w:r>
          </w:p>
        </w:tc>
        <w:tc>
          <w:tcPr>
            <w:tcW w:w="2070" w:type="dxa"/>
          </w:tcPr>
          <w:p w:rsidR="00DF049F" w:rsidRDefault="00DF049F" w:rsidP="00167B51">
            <w:r>
              <w:t>(Ctrl + Shift + I</w:t>
            </w:r>
            <w:proofErr w:type="gramStart"/>
            <w:r>
              <w:t>, !</w:t>
            </w:r>
            <w:proofErr w:type="gramEnd"/>
            <w:r>
              <w:t>)</w:t>
            </w:r>
          </w:p>
        </w:tc>
      </w:tr>
      <w:tr w:rsidR="00DF049F" w:rsidTr="00167B51">
        <w:tc>
          <w:tcPr>
            <w:tcW w:w="895" w:type="dxa"/>
          </w:tcPr>
          <w:p w:rsidR="00DF049F" w:rsidRDefault="00DF049F" w:rsidP="00167B51">
            <w:r w:rsidRPr="008B6BB8">
              <w:rPr>
                <w:position w:val="-18"/>
              </w:rPr>
              <w:object w:dxaOrig="440" w:dyaOrig="520">
                <v:shape id="_x0000_i1080" type="#_x0000_t75" style="width:21.9pt;height:25.9pt" o:ole="">
                  <v:imagedata r:id="rId146" o:title=""/>
                </v:shape>
                <o:OLEObject Type="Embed" ProgID="Equation.DSMT4" ShapeID="_x0000_i1080" DrawAspect="Content" ObjectID="_1567496757" r:id="rId147"/>
              </w:object>
            </w:r>
          </w:p>
        </w:tc>
        <w:tc>
          <w:tcPr>
            <w:tcW w:w="2250" w:type="dxa"/>
          </w:tcPr>
          <w:p w:rsidR="00DF049F" w:rsidRDefault="00DF049F" w:rsidP="00167B51">
            <w:r>
              <w:t>Integral with limits</w:t>
            </w:r>
          </w:p>
        </w:tc>
        <w:tc>
          <w:tcPr>
            <w:tcW w:w="2070" w:type="dxa"/>
          </w:tcPr>
          <w:p w:rsidR="00DF049F" w:rsidRDefault="00DF049F" w:rsidP="00167B51">
            <w:r>
              <w:t>(Ctrl + I)</w:t>
            </w:r>
          </w:p>
        </w:tc>
      </w:tr>
    </w:tbl>
    <w:p w:rsidR="00DF049F" w:rsidRDefault="00DF049F" w:rsidP="00DF049F"/>
    <w:p w:rsidR="00DF049F" w:rsidRDefault="00DF049F" w:rsidP="00DF049F"/>
    <w:p w:rsidR="00DF049F" w:rsidRPr="00462953" w:rsidRDefault="00DF049F" w:rsidP="00DF049F">
      <w:pPr>
        <w:rPr>
          <w:b/>
        </w:rPr>
      </w:pPr>
      <w:proofErr w:type="spellStart"/>
      <w:r w:rsidRPr="00462953">
        <w:rPr>
          <w:b/>
        </w:rPr>
        <w:t>Underbar</w:t>
      </w:r>
      <w:proofErr w:type="spellEnd"/>
      <w:r w:rsidRPr="00462953">
        <w:rPr>
          <w:b/>
        </w:rPr>
        <w:t xml:space="preserve"> and Overbar Templates</w:t>
      </w:r>
    </w:p>
    <w:p w:rsidR="00DF049F" w:rsidRDefault="00DF049F" w:rsidP="00DF049F">
      <w:r>
        <w:rPr>
          <w:noProof/>
        </w:rPr>
        <w:drawing>
          <wp:inline distT="0" distB="0" distL="0" distR="0" wp14:anchorId="4F098DB2" wp14:editId="3C8DB86C">
            <wp:extent cx="4933950" cy="8001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4933950" cy="800100"/>
                    </a:xfrm>
                    <a:prstGeom prst="rect">
                      <a:avLst/>
                    </a:prstGeom>
                  </pic:spPr>
                </pic:pic>
              </a:graphicData>
            </a:graphic>
          </wp:inline>
        </w:drawing>
      </w:r>
    </w:p>
    <w:tbl>
      <w:tblPr>
        <w:tblStyle w:val="TableGrid"/>
        <w:tblW w:w="0" w:type="auto"/>
        <w:tblLook w:val="04A0" w:firstRow="1" w:lastRow="0" w:firstColumn="1" w:lastColumn="0" w:noHBand="0" w:noVBand="1"/>
      </w:tblPr>
      <w:tblGrid>
        <w:gridCol w:w="805"/>
        <w:gridCol w:w="1350"/>
        <w:gridCol w:w="1530"/>
      </w:tblGrid>
      <w:tr w:rsidR="00DF049F" w:rsidTr="00167B51">
        <w:tc>
          <w:tcPr>
            <w:tcW w:w="805" w:type="dxa"/>
          </w:tcPr>
          <w:p w:rsidR="00DF049F" w:rsidRDefault="00DF049F" w:rsidP="00167B51">
            <w:r w:rsidRPr="007D5BB4">
              <w:rPr>
                <w:position w:val="-6"/>
              </w:rPr>
              <w:object w:dxaOrig="200" w:dyaOrig="340">
                <v:shape id="_x0000_i1081" type="#_x0000_t75" style="width:9.8pt;height:17.85pt" o:ole="">
                  <v:imagedata r:id="rId149" o:title=""/>
                </v:shape>
                <o:OLEObject Type="Embed" ProgID="Equation.DSMT4" ShapeID="_x0000_i1081" DrawAspect="Content" ObjectID="_1567496758" r:id="rId150"/>
              </w:object>
            </w:r>
          </w:p>
        </w:tc>
        <w:tc>
          <w:tcPr>
            <w:tcW w:w="1350" w:type="dxa"/>
          </w:tcPr>
          <w:p w:rsidR="00DF049F" w:rsidRDefault="00DF049F" w:rsidP="00167B51">
            <w:r>
              <w:t>Tilde</w:t>
            </w:r>
          </w:p>
        </w:tc>
        <w:tc>
          <w:tcPr>
            <w:tcW w:w="1530" w:type="dxa"/>
          </w:tcPr>
          <w:p w:rsidR="00DF049F" w:rsidRDefault="00DF049F" w:rsidP="00167B51">
            <w:r>
              <w:t>(Ctrl + ^, ~)</w:t>
            </w:r>
          </w:p>
        </w:tc>
      </w:tr>
      <w:tr w:rsidR="00DF049F" w:rsidTr="00167B51">
        <w:tc>
          <w:tcPr>
            <w:tcW w:w="805" w:type="dxa"/>
          </w:tcPr>
          <w:p w:rsidR="00DF049F" w:rsidRDefault="00DF049F" w:rsidP="00167B51">
            <w:r w:rsidRPr="007D5BB4">
              <w:rPr>
                <w:position w:val="-6"/>
              </w:rPr>
              <w:object w:dxaOrig="200" w:dyaOrig="360">
                <v:shape id="_x0000_i1082" type="#_x0000_t75" style="width:9.8pt;height:18.45pt" o:ole="">
                  <v:imagedata r:id="rId151" o:title=""/>
                </v:shape>
                <o:OLEObject Type="Embed" ProgID="Equation.DSMT4" ShapeID="_x0000_i1082" DrawAspect="Content" ObjectID="_1567496759" r:id="rId152"/>
              </w:object>
            </w:r>
          </w:p>
        </w:tc>
        <w:tc>
          <w:tcPr>
            <w:tcW w:w="1350" w:type="dxa"/>
          </w:tcPr>
          <w:p w:rsidR="00DF049F" w:rsidRDefault="00DF049F" w:rsidP="00167B51">
            <w:r>
              <w:t>Hat</w:t>
            </w:r>
          </w:p>
        </w:tc>
        <w:tc>
          <w:tcPr>
            <w:tcW w:w="1530" w:type="dxa"/>
          </w:tcPr>
          <w:p w:rsidR="00DF049F" w:rsidRDefault="00DF049F" w:rsidP="00167B51">
            <w:r>
              <w:t>(Ctrl + ^, 6)</w:t>
            </w:r>
          </w:p>
        </w:tc>
      </w:tr>
      <w:tr w:rsidR="00DF049F" w:rsidTr="00167B51">
        <w:tc>
          <w:tcPr>
            <w:tcW w:w="805" w:type="dxa"/>
          </w:tcPr>
          <w:p w:rsidR="00DF049F" w:rsidRDefault="00DF049F" w:rsidP="00167B51">
            <w:r w:rsidRPr="007D5BB4">
              <w:rPr>
                <w:position w:val="-6"/>
              </w:rPr>
              <w:object w:dxaOrig="180" w:dyaOrig="340">
                <v:shape id="_x0000_i1083" type="#_x0000_t75" style="width:9.2pt;height:17.85pt" o:ole="">
                  <v:imagedata r:id="rId153" o:title=""/>
                </v:shape>
                <o:OLEObject Type="Embed" ProgID="Equation.DSMT4" ShapeID="_x0000_i1083" DrawAspect="Content" ObjectID="_1567496760" r:id="rId154"/>
              </w:object>
            </w:r>
          </w:p>
        </w:tc>
        <w:tc>
          <w:tcPr>
            <w:tcW w:w="1350" w:type="dxa"/>
          </w:tcPr>
          <w:p w:rsidR="00DF049F" w:rsidRDefault="00DF049F" w:rsidP="00167B51">
            <w:r>
              <w:t>Over-bar</w:t>
            </w:r>
          </w:p>
        </w:tc>
        <w:tc>
          <w:tcPr>
            <w:tcW w:w="1530" w:type="dxa"/>
          </w:tcPr>
          <w:p w:rsidR="00DF049F" w:rsidRDefault="00DF049F" w:rsidP="00167B51">
            <w:r>
              <w:t>(Ctrl + ^, -)</w:t>
            </w:r>
          </w:p>
        </w:tc>
      </w:tr>
    </w:tbl>
    <w:p w:rsidR="00DF049F" w:rsidRDefault="00DF049F" w:rsidP="00DF049F"/>
    <w:p w:rsidR="00DF049F" w:rsidRDefault="00DF049F" w:rsidP="00DF049F"/>
    <w:p w:rsidR="00DF049F" w:rsidRPr="00462953" w:rsidRDefault="00DF049F" w:rsidP="00DF049F">
      <w:pPr>
        <w:rPr>
          <w:b/>
        </w:rPr>
      </w:pPr>
      <w:r w:rsidRPr="00462953">
        <w:rPr>
          <w:b/>
        </w:rPr>
        <w:t>Matrix Templates</w:t>
      </w:r>
    </w:p>
    <w:p w:rsidR="00DF049F" w:rsidRPr="00462953" w:rsidRDefault="00DF049F" w:rsidP="00DF049F">
      <w:pPr>
        <w:rPr>
          <w:b/>
        </w:rPr>
      </w:pPr>
      <w:r>
        <w:rPr>
          <w:noProof/>
        </w:rPr>
        <w:drawing>
          <wp:inline distT="0" distB="0" distL="0" distR="0" wp14:anchorId="23E8E5CC" wp14:editId="38C47F6D">
            <wp:extent cx="4905375" cy="8096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a:stretch>
                      <a:fillRect/>
                    </a:stretch>
                  </pic:blipFill>
                  <pic:spPr>
                    <a:xfrm>
                      <a:off x="0" y="0"/>
                      <a:ext cx="4905375" cy="809625"/>
                    </a:xfrm>
                    <a:prstGeom prst="rect">
                      <a:avLst/>
                    </a:prstGeom>
                  </pic:spPr>
                </pic:pic>
              </a:graphicData>
            </a:graphic>
          </wp:inline>
        </w:drawing>
      </w:r>
    </w:p>
    <w:tbl>
      <w:tblPr>
        <w:tblStyle w:val="TableGrid"/>
        <w:tblW w:w="0" w:type="auto"/>
        <w:tblLook w:val="04A0" w:firstRow="1" w:lastRow="0" w:firstColumn="1" w:lastColumn="0" w:noHBand="0" w:noVBand="1"/>
      </w:tblPr>
      <w:tblGrid>
        <w:gridCol w:w="1345"/>
        <w:gridCol w:w="2430"/>
        <w:gridCol w:w="1710"/>
      </w:tblGrid>
      <w:tr w:rsidR="00DF049F" w:rsidTr="00167B51">
        <w:tc>
          <w:tcPr>
            <w:tcW w:w="1345" w:type="dxa"/>
          </w:tcPr>
          <w:p w:rsidR="00DF049F" w:rsidRDefault="00DF049F" w:rsidP="00167B51">
            <w:r w:rsidRPr="00462953">
              <w:rPr>
                <w:position w:val="-28"/>
              </w:rPr>
              <w:object w:dxaOrig="580" w:dyaOrig="680">
                <v:shape id="_x0000_i1084" type="#_x0000_t75" style="width:29.4pt;height:33.4pt" o:ole="">
                  <v:imagedata r:id="rId156" o:title=""/>
                </v:shape>
                <o:OLEObject Type="Embed" ProgID="Equation.DSMT4" ShapeID="_x0000_i1084" DrawAspect="Content" ObjectID="_1567496761" r:id="rId157"/>
              </w:object>
            </w:r>
          </w:p>
        </w:tc>
        <w:tc>
          <w:tcPr>
            <w:tcW w:w="2430" w:type="dxa"/>
          </w:tcPr>
          <w:p w:rsidR="00DF049F" w:rsidRDefault="00DF049F" w:rsidP="00167B51">
            <w:r>
              <w:t>2 row, 2 column matrix</w:t>
            </w:r>
          </w:p>
        </w:tc>
        <w:tc>
          <w:tcPr>
            <w:tcW w:w="1710" w:type="dxa"/>
          </w:tcPr>
          <w:p w:rsidR="00DF049F" w:rsidRDefault="00DF049F" w:rsidP="00167B51">
            <w:r>
              <w:t>(Ctrl + M, 2)</w:t>
            </w:r>
          </w:p>
        </w:tc>
      </w:tr>
      <w:tr w:rsidR="00DF049F" w:rsidTr="00167B51">
        <w:tc>
          <w:tcPr>
            <w:tcW w:w="1345" w:type="dxa"/>
          </w:tcPr>
          <w:p w:rsidR="00DF049F" w:rsidRDefault="00DF049F" w:rsidP="00167B51">
            <w:r w:rsidRPr="00462953">
              <w:rPr>
                <w:position w:val="-46"/>
              </w:rPr>
              <w:object w:dxaOrig="960" w:dyaOrig="1060">
                <v:shape id="_x0000_i1085" type="#_x0000_t75" style="width:48.4pt;height:53.55pt" o:ole="">
                  <v:imagedata r:id="rId158" o:title=""/>
                </v:shape>
                <o:OLEObject Type="Embed" ProgID="Equation.DSMT4" ShapeID="_x0000_i1085" DrawAspect="Content" ObjectID="_1567496762" r:id="rId159"/>
              </w:object>
            </w:r>
          </w:p>
        </w:tc>
        <w:tc>
          <w:tcPr>
            <w:tcW w:w="2430" w:type="dxa"/>
          </w:tcPr>
          <w:p w:rsidR="00DF049F" w:rsidRDefault="00DF049F" w:rsidP="00167B51">
            <w:r>
              <w:t>3 row, 3 column matrix</w:t>
            </w:r>
          </w:p>
        </w:tc>
        <w:tc>
          <w:tcPr>
            <w:tcW w:w="1710" w:type="dxa"/>
          </w:tcPr>
          <w:p w:rsidR="00DF049F" w:rsidRDefault="00DF049F" w:rsidP="00167B51">
            <w:r>
              <w:t>(Ctrl + M, 3)</w:t>
            </w:r>
          </w:p>
        </w:tc>
      </w:tr>
    </w:tbl>
    <w:p w:rsidR="00DF049F" w:rsidRDefault="00DF049F" w:rsidP="00DF049F"/>
    <w:p w:rsidR="00DF049F" w:rsidRDefault="00DF049F" w:rsidP="00DF049F"/>
    <w:p w:rsidR="00DF049F" w:rsidRDefault="00DF049F" w:rsidP="00DF049F">
      <w:r>
        <w:lastRenderedPageBreak/>
        <w:t>Also notice the tabs below the main operations. They contain a lot more operations that are less common.</w:t>
      </w:r>
    </w:p>
    <w:p w:rsidR="00DF049F" w:rsidRDefault="00DF049F" w:rsidP="00DF049F">
      <w:r>
        <w:rPr>
          <w:noProof/>
        </w:rPr>
        <w:drawing>
          <wp:inline distT="0" distB="0" distL="0" distR="0" wp14:anchorId="65595AE7" wp14:editId="300135BF">
            <wp:extent cx="4943475" cy="15621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stretch>
                      <a:fillRect/>
                    </a:stretch>
                  </pic:blipFill>
                  <pic:spPr>
                    <a:xfrm>
                      <a:off x="0" y="0"/>
                      <a:ext cx="4943475" cy="1562100"/>
                    </a:xfrm>
                    <a:prstGeom prst="rect">
                      <a:avLst/>
                    </a:prstGeom>
                  </pic:spPr>
                </pic:pic>
              </a:graphicData>
            </a:graphic>
          </wp:inline>
        </w:drawing>
      </w:r>
    </w:p>
    <w:p w:rsidR="00DF049F" w:rsidRDefault="00DF049F" w:rsidP="00DF049F"/>
    <w:p w:rsidR="00DF049F" w:rsidRDefault="00DF049F" w:rsidP="00DF049F"/>
    <w:p w:rsidR="00DF049F" w:rsidRDefault="00DF049F" w:rsidP="00DF049F">
      <w:pPr>
        <w:pStyle w:val="Heading3"/>
      </w:pPr>
      <w:bookmarkStart w:id="4" w:name="_Toc488831777"/>
      <w:r>
        <w:t>Practice</w:t>
      </w:r>
      <w:bookmarkEnd w:id="4"/>
      <w:r>
        <w:t xml:space="preserve"> </w:t>
      </w:r>
    </w:p>
    <w:p w:rsidR="00DF049F" w:rsidRDefault="00DF049F" w:rsidP="00DF049F">
      <w:r>
        <w:t>Here are just a few commonly seen equations. Open up a new document and a new Equation box so you can try and re-create the following equations. If you need help or can’t figure it out, click on the equations in this text to see how it was created:</w:t>
      </w:r>
    </w:p>
    <w:p w:rsidR="00DF049F" w:rsidRDefault="00DF049F" w:rsidP="00DF049F">
      <w:pPr>
        <w:pStyle w:val="ListParagraph"/>
        <w:numPr>
          <w:ilvl w:val="0"/>
          <w:numId w:val="12"/>
        </w:numPr>
      </w:pPr>
      <w:r w:rsidRPr="005C10FF">
        <w:rPr>
          <w:position w:val="-28"/>
        </w:rPr>
        <w:object w:dxaOrig="1400" w:dyaOrig="680">
          <v:shape id="_x0000_i1086" type="#_x0000_t75" style="width:69.7pt;height:33.4pt" o:ole="">
            <v:imagedata r:id="rId161" o:title=""/>
          </v:shape>
          <o:OLEObject Type="Embed" ProgID="Equation.DSMT4" ShapeID="_x0000_i1086" DrawAspect="Content" ObjectID="_1567496763" r:id="rId162"/>
        </w:object>
      </w:r>
      <w:r>
        <w:t xml:space="preserve"> </w:t>
      </w:r>
    </w:p>
    <w:p w:rsidR="00DF049F" w:rsidRDefault="00DF049F" w:rsidP="00DF049F">
      <w:pPr>
        <w:pStyle w:val="ListParagraph"/>
        <w:ind w:left="3600"/>
      </w:pPr>
    </w:p>
    <w:p w:rsidR="00DF049F" w:rsidRDefault="00DF049F" w:rsidP="00DF049F">
      <w:pPr>
        <w:pStyle w:val="ListParagraph"/>
        <w:numPr>
          <w:ilvl w:val="0"/>
          <w:numId w:val="12"/>
        </w:numPr>
      </w:pPr>
      <w:r w:rsidRPr="005C10FF">
        <w:rPr>
          <w:position w:val="-28"/>
        </w:rPr>
        <w:object w:dxaOrig="1600" w:dyaOrig="680">
          <v:shape id="_x0000_i1087" type="#_x0000_t75" style="width:80.05pt;height:33.4pt" o:ole="">
            <v:imagedata r:id="rId163" o:title=""/>
          </v:shape>
          <o:OLEObject Type="Embed" ProgID="Equation.DSMT4" ShapeID="_x0000_i1087" DrawAspect="Content" ObjectID="_1567496764" r:id="rId164"/>
        </w:object>
      </w:r>
      <w:r>
        <w:t xml:space="preserve"> </w:t>
      </w:r>
    </w:p>
    <w:p w:rsidR="00DF049F" w:rsidRDefault="00DF049F" w:rsidP="00DF049F">
      <w:pPr>
        <w:pStyle w:val="ListParagraph"/>
        <w:ind w:left="3600"/>
      </w:pPr>
    </w:p>
    <w:p w:rsidR="00DF049F" w:rsidRDefault="00DF049F" w:rsidP="00DF049F">
      <w:pPr>
        <w:pStyle w:val="ListParagraph"/>
        <w:numPr>
          <w:ilvl w:val="0"/>
          <w:numId w:val="12"/>
        </w:numPr>
      </w:pPr>
      <w:r w:rsidRPr="009E5BAB">
        <w:rPr>
          <w:position w:val="-50"/>
        </w:rPr>
        <w:object w:dxaOrig="2600" w:dyaOrig="1120">
          <v:shape id="_x0000_i1088" type="#_x0000_t75" style="width:130.75pt;height:55.85pt" o:ole="">
            <v:imagedata r:id="rId165" o:title=""/>
          </v:shape>
          <o:OLEObject Type="Embed" ProgID="Equation.DSMT4" ShapeID="_x0000_i1088" DrawAspect="Content" ObjectID="_1567496765" r:id="rId166"/>
        </w:object>
      </w:r>
      <w:r>
        <w:t xml:space="preserve"> </w:t>
      </w:r>
    </w:p>
    <w:p w:rsidR="00DF049F" w:rsidRDefault="00DF049F" w:rsidP="00DF049F">
      <w:pPr>
        <w:pStyle w:val="ListParagraph"/>
        <w:ind w:left="3600"/>
      </w:pPr>
    </w:p>
    <w:p w:rsidR="00DF049F" w:rsidRDefault="00DF049F" w:rsidP="00DF049F">
      <w:pPr>
        <w:pStyle w:val="ListParagraph"/>
        <w:numPr>
          <w:ilvl w:val="0"/>
          <w:numId w:val="12"/>
        </w:numPr>
      </w:pPr>
      <w:r w:rsidRPr="004D24D0">
        <w:rPr>
          <w:position w:val="-92"/>
        </w:rPr>
        <w:object w:dxaOrig="4140" w:dyaOrig="1960">
          <v:shape id="_x0000_i1089" type="#_x0000_t75" style="width:206.8pt;height:97.9pt" o:ole="">
            <v:imagedata r:id="rId167" o:title=""/>
          </v:shape>
          <o:OLEObject Type="Embed" ProgID="Equation.DSMT4" ShapeID="_x0000_i1089" DrawAspect="Content" ObjectID="_1567496766" r:id="rId168"/>
        </w:object>
      </w:r>
      <w:r>
        <w:t xml:space="preserve"> </w:t>
      </w:r>
    </w:p>
    <w:p w:rsidR="00DF049F" w:rsidRDefault="00DF049F" w:rsidP="00DF049F">
      <w:pPr>
        <w:pStyle w:val="ListParagraph"/>
      </w:pPr>
    </w:p>
    <w:p w:rsidR="00DF049F" w:rsidRDefault="00DF049F" w:rsidP="00DF049F">
      <w:pPr>
        <w:pStyle w:val="ListParagraph"/>
        <w:numPr>
          <w:ilvl w:val="0"/>
          <w:numId w:val="12"/>
        </w:numPr>
      </w:pPr>
      <w:r w:rsidRPr="00D70781">
        <w:rPr>
          <w:position w:val="-18"/>
        </w:rPr>
        <w:object w:dxaOrig="1800" w:dyaOrig="460">
          <v:shape id="_x0000_i1090" type="#_x0000_t75" style="width:90.45pt;height:23.6pt" o:ole="">
            <v:imagedata r:id="rId169" o:title=""/>
          </v:shape>
          <o:OLEObject Type="Embed" ProgID="Equation.DSMT4" ShapeID="_x0000_i1090" DrawAspect="Content" ObjectID="_1567496767" r:id="rId170"/>
        </w:object>
      </w:r>
      <w:r>
        <w:t xml:space="preserve"> </w:t>
      </w:r>
    </w:p>
    <w:p w:rsidR="00DF049F" w:rsidRPr="00937749" w:rsidRDefault="00DF049F" w:rsidP="00DF049F">
      <w:pPr>
        <w:pStyle w:val="ListParagraph"/>
        <w:numPr>
          <w:ilvl w:val="0"/>
          <w:numId w:val="12"/>
        </w:numPr>
      </w:pPr>
      <w:r>
        <w:br w:type="page"/>
      </w:r>
      <w:bookmarkStart w:id="5" w:name="_GoBack"/>
      <w:bookmarkEnd w:id="5"/>
    </w:p>
    <w:p w:rsidR="00DF049F" w:rsidRDefault="00DF049F" w:rsidP="00DF049F">
      <w:pPr>
        <w:pStyle w:val="Heading3"/>
      </w:pPr>
      <w:bookmarkStart w:id="6" w:name="_Toc488831778"/>
      <w:proofErr w:type="spellStart"/>
      <w:r>
        <w:lastRenderedPageBreak/>
        <w:t>MathType</w:t>
      </w:r>
      <w:proofErr w:type="spellEnd"/>
      <w:r>
        <w:t xml:space="preserve"> -LEAN</w:t>
      </w:r>
      <w:bookmarkEnd w:id="6"/>
    </w:p>
    <w:p w:rsidR="00DF049F" w:rsidRDefault="00DF049F" w:rsidP="00DF049F">
      <w:r>
        <w:t xml:space="preserve">Occasionally, converting the math using </w:t>
      </w:r>
      <w:proofErr w:type="spellStart"/>
      <w:r>
        <w:t>MathType</w:t>
      </w:r>
      <w:proofErr w:type="spellEnd"/>
      <w:r>
        <w:t xml:space="preserve"> in a Word document is not the last step in the process.  Some screen readers need to have the equations converted to an object that can be read.  This last step is called LEAN, and is a simple overlay that gets applied to files once the </w:t>
      </w:r>
      <w:proofErr w:type="spellStart"/>
      <w:r>
        <w:t>MathType</w:t>
      </w:r>
      <w:proofErr w:type="spellEnd"/>
      <w:r>
        <w:t xml:space="preserve"> is completed. This step SHOULD NOT be taken if you have not been instructed specifically to do so.</w:t>
      </w:r>
    </w:p>
    <w:p w:rsidR="00DF049F" w:rsidRDefault="00DF049F" w:rsidP="00DF049F">
      <w:pPr>
        <w:pStyle w:val="Heading3"/>
      </w:pPr>
      <w:bookmarkStart w:id="7" w:name="_Toc488831779"/>
      <w:r>
        <w:t>How to convert to LEAN</w:t>
      </w:r>
      <w:bookmarkEnd w:id="7"/>
    </w:p>
    <w:p w:rsidR="00DF049F" w:rsidRDefault="00DF049F" w:rsidP="00DF049F">
      <w:pPr>
        <w:pStyle w:val="ListParagraph"/>
        <w:numPr>
          <w:ilvl w:val="0"/>
          <w:numId w:val="1"/>
        </w:numPr>
      </w:pPr>
      <w:r>
        <w:t xml:space="preserve">After all equations are in </w:t>
      </w:r>
      <w:proofErr w:type="spellStart"/>
      <w:r>
        <w:t>MathType</w:t>
      </w:r>
      <w:proofErr w:type="spellEnd"/>
      <w:r>
        <w:t xml:space="preserve"> you can run Lean over the document. </w:t>
      </w:r>
    </w:p>
    <w:p w:rsidR="00DF049F" w:rsidRDefault="00DF049F" w:rsidP="00DF049F">
      <w:pPr>
        <w:pStyle w:val="ListParagraph"/>
        <w:numPr>
          <w:ilvl w:val="0"/>
          <w:numId w:val="1"/>
        </w:numPr>
      </w:pPr>
      <w:r>
        <w:t>With the document open, select all of the text. [</w:t>
      </w:r>
      <w:proofErr w:type="spellStart"/>
      <w:r>
        <w:t>ctrl+A</w:t>
      </w:r>
      <w:proofErr w:type="spellEnd"/>
      <w:r>
        <w:t>]</w:t>
      </w:r>
    </w:p>
    <w:p w:rsidR="00DF049F" w:rsidRDefault="00DF049F" w:rsidP="00DF049F">
      <w:pPr>
        <w:pStyle w:val="ListParagraph"/>
        <w:numPr>
          <w:ilvl w:val="0"/>
          <w:numId w:val="1"/>
        </w:numPr>
      </w:pPr>
      <w:r>
        <w:t>Find the LEAN In Shortcut key on your desktop</w:t>
      </w:r>
    </w:p>
    <w:p w:rsidR="00DF049F" w:rsidRDefault="00DF049F" w:rsidP="00DF049F">
      <w:pPr>
        <w:pStyle w:val="ListParagraph"/>
      </w:pPr>
      <w:r>
        <w:rPr>
          <w:noProof/>
        </w:rPr>
        <w:drawing>
          <wp:inline distT="0" distB="0" distL="0" distR="0" wp14:anchorId="3977B475" wp14:editId="4052BEB3">
            <wp:extent cx="104775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1"/>
                    <a:stretch>
                      <a:fillRect/>
                    </a:stretch>
                  </pic:blipFill>
                  <pic:spPr>
                    <a:xfrm>
                      <a:off x="0" y="0"/>
                      <a:ext cx="1047750" cy="904875"/>
                    </a:xfrm>
                    <a:prstGeom prst="rect">
                      <a:avLst/>
                    </a:prstGeom>
                  </pic:spPr>
                </pic:pic>
              </a:graphicData>
            </a:graphic>
          </wp:inline>
        </w:drawing>
      </w:r>
    </w:p>
    <w:p w:rsidR="00DF049F" w:rsidRDefault="00DF049F" w:rsidP="00DF049F">
      <w:pPr>
        <w:pStyle w:val="ListParagraph"/>
      </w:pPr>
    </w:p>
    <w:p w:rsidR="00DF049F" w:rsidRDefault="00DF049F" w:rsidP="00DF049F">
      <w:pPr>
        <w:pStyle w:val="ListParagraph"/>
        <w:numPr>
          <w:ilvl w:val="0"/>
          <w:numId w:val="1"/>
        </w:numPr>
      </w:pPr>
      <w:r>
        <w:t xml:space="preserve">Double click this button and it should process all the equations. </w:t>
      </w:r>
    </w:p>
    <w:p w:rsidR="00DF049F" w:rsidRDefault="00DF049F" w:rsidP="00DF049F">
      <w:pPr>
        <w:pStyle w:val="ListParagraph"/>
        <w:numPr>
          <w:ilvl w:val="0"/>
          <w:numId w:val="1"/>
        </w:numPr>
      </w:pPr>
      <w:r>
        <w:t xml:space="preserve">When you are finished make sure to SAVE AS and add “_Lean” to the name of the file. You MUST do this, for the Lean application work properly. The </w:t>
      </w:r>
      <w:proofErr w:type="spellStart"/>
      <w:r>
        <w:t>LEANed</w:t>
      </w:r>
      <w:proofErr w:type="spellEnd"/>
      <w:r>
        <w:t xml:space="preserve"> files can be moved into a new Folder in the WORD folder, labeled as LEAN.</w:t>
      </w:r>
    </w:p>
    <w:p w:rsidR="00DF049F" w:rsidRDefault="00DF049F" w:rsidP="00DF049F">
      <w:pPr>
        <w:pStyle w:val="Heading3"/>
      </w:pPr>
      <w:bookmarkStart w:id="8" w:name="_Toc488831780"/>
      <w:r>
        <w:t>Example Textbooks</w:t>
      </w:r>
      <w:bookmarkEnd w:id="8"/>
    </w:p>
    <w:p w:rsidR="00DF049F" w:rsidRPr="00A42C30" w:rsidRDefault="00DF049F" w:rsidP="00DF049F">
      <w:r>
        <w:t xml:space="preserve">There are textbooks on the file server that are good examples of work that has been done using </w:t>
      </w:r>
      <w:proofErr w:type="spellStart"/>
      <w:r>
        <w:t>MathType</w:t>
      </w:r>
      <w:proofErr w:type="spellEnd"/>
      <w:r>
        <w:t xml:space="preserve"> and Lean.  They are:</w:t>
      </w:r>
    </w:p>
    <w:p w:rsidR="00DF049F" w:rsidRDefault="00DF049F" w:rsidP="00DF049F">
      <w:pPr>
        <w:pStyle w:val="ListParagraph"/>
        <w:numPr>
          <w:ilvl w:val="0"/>
          <w:numId w:val="2"/>
        </w:numPr>
      </w:pPr>
      <w:r w:rsidRPr="003D50FA">
        <w:t xml:space="preserve">Neural Networks - Rojas </w:t>
      </w:r>
      <w:r>
        <w:t>–</w:t>
      </w:r>
    </w:p>
    <w:p w:rsidR="00DF049F" w:rsidRPr="006A7F29" w:rsidRDefault="00DF049F" w:rsidP="00DF049F">
      <w:pPr>
        <w:pStyle w:val="ListParagraph"/>
        <w:numPr>
          <w:ilvl w:val="0"/>
          <w:numId w:val="2"/>
        </w:numPr>
      </w:pPr>
      <w:r w:rsidRPr="003D50FA">
        <w:t>Statistical Reasoning for the Behavioral Sciences</w:t>
      </w:r>
    </w:p>
    <w:p w:rsidR="00DF049F" w:rsidRDefault="00DF049F" w:rsidP="00DF049F"/>
    <w:p w:rsidR="00D517D6" w:rsidRPr="00DF049F" w:rsidRDefault="00D517D6">
      <w:pPr>
        <w:rPr>
          <w:rFonts w:eastAsiaTheme="majorEastAsia" w:cstheme="majorBidi"/>
          <w:b/>
          <w:bCs/>
          <w:color w:val="5B9BD5" w:themeColor="accent1"/>
          <w:sz w:val="26"/>
          <w:szCs w:val="26"/>
        </w:rPr>
      </w:pPr>
    </w:p>
    <w:sectPr w:rsidR="00D517D6" w:rsidRPr="00DF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B0"/>
    <w:multiLevelType w:val="hybridMultilevel"/>
    <w:tmpl w:val="941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53B92"/>
    <w:multiLevelType w:val="hybridMultilevel"/>
    <w:tmpl w:val="0FD257BC"/>
    <w:lvl w:ilvl="0" w:tplc="30326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1D81"/>
    <w:multiLevelType w:val="hybridMultilevel"/>
    <w:tmpl w:val="2EEA56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82C693E"/>
    <w:multiLevelType w:val="hybridMultilevel"/>
    <w:tmpl w:val="77B6E504"/>
    <w:lvl w:ilvl="0" w:tplc="30326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E12E0"/>
    <w:multiLevelType w:val="hybridMultilevel"/>
    <w:tmpl w:val="67AE024A"/>
    <w:lvl w:ilvl="0" w:tplc="0D329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C6D92"/>
    <w:multiLevelType w:val="hybridMultilevel"/>
    <w:tmpl w:val="B93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613C6"/>
    <w:multiLevelType w:val="hybridMultilevel"/>
    <w:tmpl w:val="9760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30F3D"/>
    <w:multiLevelType w:val="hybridMultilevel"/>
    <w:tmpl w:val="6DF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B7D3B"/>
    <w:multiLevelType w:val="hybridMultilevel"/>
    <w:tmpl w:val="400C7DA6"/>
    <w:lvl w:ilvl="0" w:tplc="30326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45BB0"/>
    <w:multiLevelType w:val="hybridMultilevel"/>
    <w:tmpl w:val="936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E1E79"/>
    <w:multiLevelType w:val="hybridMultilevel"/>
    <w:tmpl w:val="7DE6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C68D6"/>
    <w:multiLevelType w:val="hybridMultilevel"/>
    <w:tmpl w:val="491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3"/>
  </w:num>
  <w:num w:numId="6">
    <w:abstractNumId w:val="8"/>
  </w:num>
  <w:num w:numId="7">
    <w:abstractNumId w:val="7"/>
  </w:num>
  <w:num w:numId="8">
    <w:abstractNumId w:val="5"/>
  </w:num>
  <w:num w:numId="9">
    <w:abstractNumId w:val="9"/>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9F"/>
    <w:rsid w:val="00167B51"/>
    <w:rsid w:val="0049534F"/>
    <w:rsid w:val="004B0B34"/>
    <w:rsid w:val="00D517D6"/>
    <w:rsid w:val="00DF049F"/>
    <w:rsid w:val="00E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chartTrackingRefBased/>
  <w15:docId w15:val="{E3FC782F-EF92-4D1E-89D5-09199219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9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ListParagraph">
    <w:name w:val="List Paragraph"/>
    <w:basedOn w:val="Normal"/>
    <w:uiPriority w:val="34"/>
    <w:qFormat/>
    <w:rsid w:val="00DF049F"/>
    <w:pPr>
      <w:ind w:left="720"/>
      <w:contextualSpacing/>
    </w:pPr>
  </w:style>
  <w:style w:type="table" w:styleId="TableGrid">
    <w:name w:val="Table Grid"/>
    <w:basedOn w:val="TableNormal"/>
    <w:uiPriority w:val="39"/>
    <w:rsid w:val="00DF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70.png"/><Relationship Id="rId21" Type="http://schemas.openxmlformats.org/officeDocument/2006/relationships/image" Target="media/image15.png"/><Relationship Id="rId42" Type="http://schemas.openxmlformats.org/officeDocument/2006/relationships/oleObject" Target="embeddings/oleObject9.bin"/><Relationship Id="rId47" Type="http://schemas.openxmlformats.org/officeDocument/2006/relationships/oleObject" Target="embeddings/oleObject11.bin"/><Relationship Id="rId63" Type="http://schemas.openxmlformats.org/officeDocument/2006/relationships/oleObject" Target="embeddings/oleObject18.bin"/><Relationship Id="rId68" Type="http://schemas.openxmlformats.org/officeDocument/2006/relationships/image" Target="media/image44.png"/><Relationship Id="rId84" Type="http://schemas.openxmlformats.org/officeDocument/2006/relationships/image" Target="media/image53.wmf"/><Relationship Id="rId89" Type="http://schemas.openxmlformats.org/officeDocument/2006/relationships/oleObject" Target="embeddings/oleObject30.bin"/><Relationship Id="rId112" Type="http://schemas.openxmlformats.org/officeDocument/2006/relationships/oleObject" Target="embeddings/oleObject41.bin"/><Relationship Id="rId133" Type="http://schemas.openxmlformats.org/officeDocument/2006/relationships/oleObject" Target="embeddings/oleObject50.bin"/><Relationship Id="rId138" Type="http://schemas.openxmlformats.org/officeDocument/2006/relationships/image" Target="media/image82.png"/><Relationship Id="rId154" Type="http://schemas.openxmlformats.org/officeDocument/2006/relationships/oleObject" Target="embeddings/oleObject59.bin"/><Relationship Id="rId159" Type="http://schemas.openxmlformats.org/officeDocument/2006/relationships/oleObject" Target="embeddings/oleObject61.bin"/><Relationship Id="rId170" Type="http://schemas.openxmlformats.org/officeDocument/2006/relationships/oleObject" Target="embeddings/oleObject66.bin"/><Relationship Id="rId16" Type="http://schemas.openxmlformats.org/officeDocument/2006/relationships/image" Target="media/image10.png"/><Relationship Id="rId107" Type="http://schemas.openxmlformats.org/officeDocument/2006/relationships/image" Target="media/image65.wmf"/><Relationship Id="rId11" Type="http://schemas.openxmlformats.org/officeDocument/2006/relationships/image" Target="media/image5.png"/><Relationship Id="rId32" Type="http://schemas.openxmlformats.org/officeDocument/2006/relationships/oleObject" Target="embeddings/oleObject5.bin"/><Relationship Id="rId37" Type="http://schemas.openxmlformats.org/officeDocument/2006/relationships/oleObject" Target="embeddings/oleObject7.bin"/><Relationship Id="rId53" Type="http://schemas.openxmlformats.org/officeDocument/2006/relationships/image" Target="media/image36.wmf"/><Relationship Id="rId58" Type="http://schemas.openxmlformats.org/officeDocument/2006/relationships/image" Target="media/image39.wmf"/><Relationship Id="rId74" Type="http://schemas.openxmlformats.org/officeDocument/2006/relationships/oleObject" Target="embeddings/oleObject23.bin"/><Relationship Id="rId79" Type="http://schemas.openxmlformats.org/officeDocument/2006/relationships/image" Target="media/image50.wmf"/><Relationship Id="rId102" Type="http://schemas.openxmlformats.org/officeDocument/2006/relationships/image" Target="media/image62.wmf"/><Relationship Id="rId123" Type="http://schemas.openxmlformats.org/officeDocument/2006/relationships/oleObject" Target="embeddings/oleObject46.bin"/><Relationship Id="rId128" Type="http://schemas.openxmlformats.org/officeDocument/2006/relationships/oleObject" Target="embeddings/oleObject48.bin"/><Relationship Id="rId144" Type="http://schemas.openxmlformats.org/officeDocument/2006/relationships/image" Target="media/image86.wmf"/><Relationship Id="rId149" Type="http://schemas.openxmlformats.org/officeDocument/2006/relationships/image" Target="media/image89.wmf"/><Relationship Id="rId5" Type="http://schemas.openxmlformats.org/officeDocument/2006/relationships/image" Target="media/image1.wmf"/><Relationship Id="rId90" Type="http://schemas.openxmlformats.org/officeDocument/2006/relationships/image" Target="media/image56.wmf"/><Relationship Id="rId95" Type="http://schemas.openxmlformats.org/officeDocument/2006/relationships/oleObject" Target="embeddings/oleObject33.bin"/><Relationship Id="rId160" Type="http://schemas.openxmlformats.org/officeDocument/2006/relationships/image" Target="media/image95.png"/><Relationship Id="rId165" Type="http://schemas.openxmlformats.org/officeDocument/2006/relationships/image" Target="media/image98.wmf"/><Relationship Id="rId22" Type="http://schemas.openxmlformats.org/officeDocument/2006/relationships/image" Target="media/image16.png"/><Relationship Id="rId27" Type="http://schemas.openxmlformats.org/officeDocument/2006/relationships/image" Target="media/image20.png"/><Relationship Id="rId43" Type="http://schemas.openxmlformats.org/officeDocument/2006/relationships/image" Target="media/image30.wmf"/><Relationship Id="rId48" Type="http://schemas.openxmlformats.org/officeDocument/2006/relationships/image" Target="media/image33.wmf"/><Relationship Id="rId64" Type="http://schemas.openxmlformats.org/officeDocument/2006/relationships/image" Target="media/image42.wmf"/><Relationship Id="rId69" Type="http://schemas.openxmlformats.org/officeDocument/2006/relationships/image" Target="media/image45.wmf"/><Relationship Id="rId113" Type="http://schemas.openxmlformats.org/officeDocument/2006/relationships/image" Target="media/image68.wmf"/><Relationship Id="rId118" Type="http://schemas.openxmlformats.org/officeDocument/2006/relationships/image" Target="media/image71.wmf"/><Relationship Id="rId134" Type="http://schemas.openxmlformats.org/officeDocument/2006/relationships/image" Target="media/image80.wmf"/><Relationship Id="rId139" Type="http://schemas.openxmlformats.org/officeDocument/2006/relationships/image" Target="media/image83.wmf"/><Relationship Id="rId80" Type="http://schemas.openxmlformats.org/officeDocument/2006/relationships/oleObject" Target="embeddings/oleObject26.bin"/><Relationship Id="rId85" Type="http://schemas.openxmlformats.org/officeDocument/2006/relationships/oleObject" Target="embeddings/oleObject28.bin"/><Relationship Id="rId150" Type="http://schemas.openxmlformats.org/officeDocument/2006/relationships/oleObject" Target="embeddings/oleObject57.bin"/><Relationship Id="rId155" Type="http://schemas.openxmlformats.org/officeDocument/2006/relationships/image" Target="media/image92.png"/><Relationship Id="rId171" Type="http://schemas.openxmlformats.org/officeDocument/2006/relationships/image" Target="media/image101.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4.wmf"/><Relationship Id="rId38" Type="http://schemas.openxmlformats.org/officeDocument/2006/relationships/image" Target="media/image27.wmf"/><Relationship Id="rId59" Type="http://schemas.openxmlformats.org/officeDocument/2006/relationships/oleObject" Target="embeddings/oleObject16.bin"/><Relationship Id="rId103" Type="http://schemas.openxmlformats.org/officeDocument/2006/relationships/oleObject" Target="embeddings/oleObject37.bin"/><Relationship Id="rId108" Type="http://schemas.openxmlformats.org/officeDocument/2006/relationships/oleObject" Target="embeddings/oleObject39.bin"/><Relationship Id="rId124" Type="http://schemas.openxmlformats.org/officeDocument/2006/relationships/image" Target="media/image74.png"/><Relationship Id="rId129" Type="http://schemas.openxmlformats.org/officeDocument/2006/relationships/image" Target="media/image77.wmf"/><Relationship Id="rId54" Type="http://schemas.openxmlformats.org/officeDocument/2006/relationships/oleObject" Target="embeddings/oleObject14.bin"/><Relationship Id="rId70" Type="http://schemas.openxmlformats.org/officeDocument/2006/relationships/oleObject" Target="embeddings/oleObject21.bin"/><Relationship Id="rId75" Type="http://schemas.openxmlformats.org/officeDocument/2006/relationships/image" Target="media/image48.wmf"/><Relationship Id="rId91" Type="http://schemas.openxmlformats.org/officeDocument/2006/relationships/oleObject" Target="embeddings/oleObject31.bin"/><Relationship Id="rId96" Type="http://schemas.openxmlformats.org/officeDocument/2006/relationships/image" Target="media/image59.wmf"/><Relationship Id="rId140" Type="http://schemas.openxmlformats.org/officeDocument/2006/relationships/oleObject" Target="embeddings/oleObject53.bin"/><Relationship Id="rId145" Type="http://schemas.openxmlformats.org/officeDocument/2006/relationships/oleObject" Target="embeddings/oleObject55.bin"/><Relationship Id="rId161" Type="http://schemas.openxmlformats.org/officeDocument/2006/relationships/image" Target="media/image96.wmf"/><Relationship Id="rId166" Type="http://schemas.openxmlformats.org/officeDocument/2006/relationships/oleObject" Target="embeddings/oleObject6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6.wmf"/><Relationship Id="rId49" Type="http://schemas.openxmlformats.org/officeDocument/2006/relationships/oleObject" Target="embeddings/oleObject12.bin"/><Relationship Id="rId57" Type="http://schemas.openxmlformats.org/officeDocument/2006/relationships/oleObject" Target="embeddings/oleObject15.bin"/><Relationship Id="rId106" Type="http://schemas.openxmlformats.org/officeDocument/2006/relationships/image" Target="media/image64.png"/><Relationship Id="rId114" Type="http://schemas.openxmlformats.org/officeDocument/2006/relationships/oleObject" Target="embeddings/oleObject42.bin"/><Relationship Id="rId119" Type="http://schemas.openxmlformats.org/officeDocument/2006/relationships/oleObject" Target="embeddings/oleObject44.bin"/><Relationship Id="rId127" Type="http://schemas.openxmlformats.org/officeDocument/2006/relationships/image" Target="media/image76.wmf"/><Relationship Id="rId10" Type="http://schemas.openxmlformats.org/officeDocument/2006/relationships/image" Target="media/image4.png"/><Relationship Id="rId31" Type="http://schemas.openxmlformats.org/officeDocument/2006/relationships/image" Target="media/image23.wmf"/><Relationship Id="rId44" Type="http://schemas.openxmlformats.org/officeDocument/2006/relationships/oleObject" Target="embeddings/oleObject10.bin"/><Relationship Id="rId52" Type="http://schemas.openxmlformats.org/officeDocument/2006/relationships/oleObject" Target="embeddings/oleObject13.bin"/><Relationship Id="rId60" Type="http://schemas.openxmlformats.org/officeDocument/2006/relationships/image" Target="media/image40.wmf"/><Relationship Id="rId65" Type="http://schemas.openxmlformats.org/officeDocument/2006/relationships/oleObject" Target="embeddings/oleObject19.bin"/><Relationship Id="rId73" Type="http://schemas.openxmlformats.org/officeDocument/2006/relationships/image" Target="media/image47.wmf"/><Relationship Id="rId78" Type="http://schemas.openxmlformats.org/officeDocument/2006/relationships/oleObject" Target="embeddings/oleObject25.bin"/><Relationship Id="rId81" Type="http://schemas.openxmlformats.org/officeDocument/2006/relationships/image" Target="media/image51.wmf"/><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73.wmf"/><Relationship Id="rId130" Type="http://schemas.openxmlformats.org/officeDocument/2006/relationships/oleObject" Target="embeddings/oleObject49.bin"/><Relationship Id="rId135" Type="http://schemas.openxmlformats.org/officeDocument/2006/relationships/oleObject" Target="embeddings/oleObject51.bin"/><Relationship Id="rId143" Type="http://schemas.openxmlformats.org/officeDocument/2006/relationships/image" Target="media/image85.png"/><Relationship Id="rId148" Type="http://schemas.openxmlformats.org/officeDocument/2006/relationships/image" Target="media/image88.png"/><Relationship Id="rId151" Type="http://schemas.openxmlformats.org/officeDocument/2006/relationships/image" Target="media/image90.wmf"/><Relationship Id="rId156" Type="http://schemas.openxmlformats.org/officeDocument/2006/relationships/image" Target="media/image93.wmf"/><Relationship Id="rId164" Type="http://schemas.openxmlformats.org/officeDocument/2006/relationships/oleObject" Target="embeddings/oleObject63.bin"/><Relationship Id="rId169" Type="http://schemas.openxmlformats.org/officeDocument/2006/relationships/image" Target="media/image100.wmf"/><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fontTable" Target="fontTable.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oleObject" Target="embeddings/oleObject8.bin"/><Relationship Id="rId109" Type="http://schemas.openxmlformats.org/officeDocument/2006/relationships/image" Target="media/image66.wmf"/><Relationship Id="rId34" Type="http://schemas.openxmlformats.org/officeDocument/2006/relationships/oleObject" Target="embeddings/oleObject6.bin"/><Relationship Id="rId50" Type="http://schemas.openxmlformats.org/officeDocument/2006/relationships/image" Target="media/image34.png"/><Relationship Id="rId55" Type="http://schemas.openxmlformats.org/officeDocument/2006/relationships/image" Target="media/image37.png"/><Relationship Id="rId76" Type="http://schemas.openxmlformats.org/officeDocument/2006/relationships/oleObject" Target="embeddings/oleObject24.bin"/><Relationship Id="rId97" Type="http://schemas.openxmlformats.org/officeDocument/2006/relationships/oleObject" Target="embeddings/oleObject34.bin"/><Relationship Id="rId104" Type="http://schemas.openxmlformats.org/officeDocument/2006/relationships/image" Target="media/image63.wmf"/><Relationship Id="rId120" Type="http://schemas.openxmlformats.org/officeDocument/2006/relationships/image" Target="media/image72.wmf"/><Relationship Id="rId125" Type="http://schemas.openxmlformats.org/officeDocument/2006/relationships/image" Target="media/image75.wmf"/><Relationship Id="rId141" Type="http://schemas.openxmlformats.org/officeDocument/2006/relationships/image" Target="media/image84.wmf"/><Relationship Id="rId146" Type="http://schemas.openxmlformats.org/officeDocument/2006/relationships/image" Target="media/image87.wmf"/><Relationship Id="rId167" Type="http://schemas.openxmlformats.org/officeDocument/2006/relationships/image" Target="media/image99.wmf"/><Relationship Id="rId7" Type="http://schemas.openxmlformats.org/officeDocument/2006/relationships/image" Target="media/image2.wmf"/><Relationship Id="rId71" Type="http://schemas.openxmlformats.org/officeDocument/2006/relationships/image" Target="media/image46.wmf"/><Relationship Id="rId92" Type="http://schemas.openxmlformats.org/officeDocument/2006/relationships/image" Target="media/image57.wmf"/><Relationship Id="rId162" Type="http://schemas.openxmlformats.org/officeDocument/2006/relationships/oleObject" Target="embeddings/oleObject62.bin"/><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8.png"/><Relationship Id="rId40" Type="http://schemas.openxmlformats.org/officeDocument/2006/relationships/image" Target="media/image28.png"/><Relationship Id="rId45" Type="http://schemas.openxmlformats.org/officeDocument/2006/relationships/image" Target="media/image31.png"/><Relationship Id="rId66" Type="http://schemas.openxmlformats.org/officeDocument/2006/relationships/image" Target="media/image43.wmf"/><Relationship Id="rId87" Type="http://schemas.openxmlformats.org/officeDocument/2006/relationships/oleObject" Target="embeddings/oleObject29.bin"/><Relationship Id="rId110" Type="http://schemas.openxmlformats.org/officeDocument/2006/relationships/oleObject" Target="embeddings/oleObject40.bin"/><Relationship Id="rId115" Type="http://schemas.openxmlformats.org/officeDocument/2006/relationships/image" Target="media/image69.wmf"/><Relationship Id="rId131" Type="http://schemas.openxmlformats.org/officeDocument/2006/relationships/image" Target="media/image78.png"/><Relationship Id="rId136" Type="http://schemas.openxmlformats.org/officeDocument/2006/relationships/image" Target="media/image81.wmf"/><Relationship Id="rId157" Type="http://schemas.openxmlformats.org/officeDocument/2006/relationships/oleObject" Target="embeddings/oleObject60.bin"/><Relationship Id="rId61" Type="http://schemas.openxmlformats.org/officeDocument/2006/relationships/oleObject" Target="embeddings/oleObject17.bin"/><Relationship Id="rId82" Type="http://schemas.openxmlformats.org/officeDocument/2006/relationships/oleObject" Target="embeddings/oleObject27.bin"/><Relationship Id="rId152" Type="http://schemas.openxmlformats.org/officeDocument/2006/relationships/oleObject" Target="embeddings/oleObject58.bin"/><Relationship Id="rId173"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oleObject" Target="embeddings/oleObject4.bin"/><Relationship Id="rId35" Type="http://schemas.openxmlformats.org/officeDocument/2006/relationships/image" Target="media/image25.png"/><Relationship Id="rId56" Type="http://schemas.openxmlformats.org/officeDocument/2006/relationships/image" Target="media/image38.wmf"/><Relationship Id="rId77" Type="http://schemas.openxmlformats.org/officeDocument/2006/relationships/image" Target="media/image49.wmf"/><Relationship Id="rId100" Type="http://schemas.openxmlformats.org/officeDocument/2006/relationships/image" Target="media/image61.wmf"/><Relationship Id="rId105" Type="http://schemas.openxmlformats.org/officeDocument/2006/relationships/oleObject" Target="embeddings/oleObject38.bin"/><Relationship Id="rId126" Type="http://schemas.openxmlformats.org/officeDocument/2006/relationships/oleObject" Target="embeddings/oleObject47.bin"/><Relationship Id="rId147" Type="http://schemas.openxmlformats.org/officeDocument/2006/relationships/oleObject" Target="embeddings/oleObject56.bin"/><Relationship Id="rId168" Type="http://schemas.openxmlformats.org/officeDocument/2006/relationships/oleObject" Target="embeddings/oleObject65.bin"/><Relationship Id="rId8" Type="http://schemas.openxmlformats.org/officeDocument/2006/relationships/oleObject" Target="embeddings/oleObject2.bin"/><Relationship Id="rId51" Type="http://schemas.openxmlformats.org/officeDocument/2006/relationships/image" Target="media/image35.wmf"/><Relationship Id="rId72" Type="http://schemas.openxmlformats.org/officeDocument/2006/relationships/oleObject" Target="embeddings/oleObject22.bin"/><Relationship Id="rId93" Type="http://schemas.openxmlformats.org/officeDocument/2006/relationships/oleObject" Target="embeddings/oleObject32.bin"/><Relationship Id="rId98" Type="http://schemas.openxmlformats.org/officeDocument/2006/relationships/image" Target="media/image60.wmf"/><Relationship Id="rId121" Type="http://schemas.openxmlformats.org/officeDocument/2006/relationships/oleObject" Target="embeddings/oleObject45.bin"/><Relationship Id="rId142" Type="http://schemas.openxmlformats.org/officeDocument/2006/relationships/oleObject" Target="embeddings/oleObject54.bin"/><Relationship Id="rId163" Type="http://schemas.openxmlformats.org/officeDocument/2006/relationships/image" Target="media/image97.wmf"/><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32.wmf"/><Relationship Id="rId67" Type="http://schemas.openxmlformats.org/officeDocument/2006/relationships/oleObject" Target="embeddings/oleObject20.bin"/><Relationship Id="rId116" Type="http://schemas.openxmlformats.org/officeDocument/2006/relationships/oleObject" Target="embeddings/oleObject43.bin"/><Relationship Id="rId137" Type="http://schemas.openxmlformats.org/officeDocument/2006/relationships/oleObject" Target="embeddings/oleObject52.bin"/><Relationship Id="rId158" Type="http://schemas.openxmlformats.org/officeDocument/2006/relationships/image" Target="media/image94.wmf"/><Relationship Id="rId20" Type="http://schemas.openxmlformats.org/officeDocument/2006/relationships/image" Target="media/image14.png"/><Relationship Id="rId41" Type="http://schemas.openxmlformats.org/officeDocument/2006/relationships/image" Target="media/image29.wmf"/><Relationship Id="rId62" Type="http://schemas.openxmlformats.org/officeDocument/2006/relationships/image" Target="media/image41.wmf"/><Relationship Id="rId83" Type="http://schemas.openxmlformats.org/officeDocument/2006/relationships/image" Target="media/image52.png"/><Relationship Id="rId88" Type="http://schemas.openxmlformats.org/officeDocument/2006/relationships/image" Target="media/image55.wmf"/><Relationship Id="rId111" Type="http://schemas.openxmlformats.org/officeDocument/2006/relationships/image" Target="media/image67.wmf"/><Relationship Id="rId132" Type="http://schemas.openxmlformats.org/officeDocument/2006/relationships/image" Target="media/image79.wmf"/><Relationship Id="rId153"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Michael Schultz</dc:creator>
  <cp:keywords/>
  <dc:description/>
  <cp:lastModifiedBy>Susan Kelmer</cp:lastModifiedBy>
  <cp:revision>2</cp:revision>
  <dcterms:created xsi:type="dcterms:W3CDTF">2017-09-11T17:06:00Z</dcterms:created>
  <dcterms:modified xsi:type="dcterms:W3CDTF">2017-09-21T16:54:00Z</dcterms:modified>
</cp:coreProperties>
</file>