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E9" w:rsidRPr="00707AAE" w:rsidRDefault="00E163E9" w:rsidP="00707AAE">
      <w:pPr>
        <w:ind w:right="-990"/>
        <w:jc w:val="center"/>
        <w:rPr>
          <w:b/>
          <w:sz w:val="28"/>
          <w:szCs w:val="28"/>
        </w:rPr>
      </w:pPr>
      <w:r w:rsidRPr="00707AAE">
        <w:rPr>
          <w:rFonts w:cs="Segoe UI"/>
          <w:b/>
          <w:sz w:val="28"/>
          <w:szCs w:val="28"/>
        </w:rPr>
        <w:t>Institutional Support and Res</w:t>
      </w:r>
      <w:r w:rsidR="00707AAE" w:rsidRPr="00707AAE">
        <w:rPr>
          <w:rFonts w:cs="Segoe UI"/>
          <w:b/>
          <w:sz w:val="28"/>
          <w:szCs w:val="28"/>
        </w:rPr>
        <w:t>ources for Online Accessibility</w:t>
      </w:r>
      <w:r w:rsidR="00707AAE" w:rsidRPr="00707AAE">
        <w:rPr>
          <w:b/>
          <w:sz w:val="28"/>
          <w:szCs w:val="28"/>
        </w:rPr>
        <w:t xml:space="preserve">: </w:t>
      </w:r>
      <w:r w:rsidRPr="00707AAE">
        <w:rPr>
          <w:b/>
          <w:sz w:val="28"/>
          <w:szCs w:val="28"/>
        </w:rPr>
        <w:t>Action Steps for Your Institution</w:t>
      </w:r>
    </w:p>
    <w:p w:rsidR="006D2DB1" w:rsidRDefault="00E163E9">
      <w:r>
        <w:t>Use this planning sheet to guide further discussions around online learning and accessibility at your institution. This planning sheet is for you to take wit</w:t>
      </w:r>
      <w:r w:rsidR="006D2DB1">
        <w:t xml:space="preserve">h you as you prepare what steps are needed to increase collaboration between your disability staff and your faculty development staff, while also increasing awareness of the online accessibility needs of your institution. </w:t>
      </w:r>
    </w:p>
    <w:tbl>
      <w:tblPr>
        <w:tblStyle w:val="TableGrid"/>
        <w:tblW w:w="14490" w:type="dxa"/>
        <w:tblInd w:w="-702" w:type="dxa"/>
        <w:tblLook w:val="04A0" w:firstRow="1" w:lastRow="0" w:firstColumn="1" w:lastColumn="0" w:noHBand="0" w:noVBand="1"/>
      </w:tblPr>
      <w:tblGrid>
        <w:gridCol w:w="4410"/>
        <w:gridCol w:w="5850"/>
        <w:gridCol w:w="4230"/>
      </w:tblGrid>
      <w:tr w:rsidR="00624CC3" w:rsidTr="00145E7B">
        <w:tc>
          <w:tcPr>
            <w:tcW w:w="4410" w:type="dxa"/>
            <w:shd w:val="clear" w:color="auto" w:fill="DBE5F1" w:themeFill="accent1" w:themeFillTint="33"/>
          </w:tcPr>
          <w:p w:rsidR="00624CC3" w:rsidRPr="00624CC3" w:rsidRDefault="00624CC3" w:rsidP="00624CC3">
            <w:pPr>
              <w:jc w:val="center"/>
              <w:rPr>
                <w:b/>
              </w:rPr>
            </w:pPr>
            <w:r w:rsidRPr="00624CC3">
              <w:rPr>
                <w:b/>
              </w:rPr>
              <w:t>Action item</w:t>
            </w:r>
          </w:p>
        </w:tc>
        <w:tc>
          <w:tcPr>
            <w:tcW w:w="5850" w:type="dxa"/>
            <w:shd w:val="clear" w:color="auto" w:fill="DBE5F1" w:themeFill="accent1" w:themeFillTint="33"/>
          </w:tcPr>
          <w:p w:rsidR="00145E7B" w:rsidRDefault="00624CC3" w:rsidP="00624CC3">
            <w:pPr>
              <w:jc w:val="center"/>
              <w:rPr>
                <w:b/>
              </w:rPr>
            </w:pPr>
            <w:r w:rsidRPr="00624CC3">
              <w:rPr>
                <w:b/>
              </w:rPr>
              <w:t>Persons responsible</w:t>
            </w:r>
            <w:r w:rsidR="00145E7B">
              <w:rPr>
                <w:b/>
              </w:rPr>
              <w:t xml:space="preserve"> </w:t>
            </w:r>
          </w:p>
          <w:p w:rsidR="00624CC3" w:rsidRDefault="00145E7B" w:rsidP="00624CC3">
            <w:pPr>
              <w:jc w:val="center"/>
              <w:rPr>
                <w:b/>
              </w:rPr>
            </w:pPr>
            <w:r>
              <w:rPr>
                <w:b/>
              </w:rPr>
              <w:t>(name and department that they are associated with)</w:t>
            </w:r>
          </w:p>
          <w:p w:rsidR="00145E7B" w:rsidRPr="00624CC3" w:rsidRDefault="00145E7B" w:rsidP="00624CC3">
            <w:pPr>
              <w:jc w:val="center"/>
              <w:rPr>
                <w:b/>
              </w:rPr>
            </w:pPr>
          </w:p>
        </w:tc>
        <w:tc>
          <w:tcPr>
            <w:tcW w:w="4230" w:type="dxa"/>
            <w:shd w:val="clear" w:color="auto" w:fill="DBE5F1" w:themeFill="accent1" w:themeFillTint="33"/>
          </w:tcPr>
          <w:p w:rsidR="00624CC3" w:rsidRPr="00624CC3" w:rsidRDefault="00624CC3" w:rsidP="00624CC3">
            <w:pPr>
              <w:jc w:val="center"/>
              <w:rPr>
                <w:b/>
              </w:rPr>
            </w:pPr>
            <w:r w:rsidRPr="00624CC3">
              <w:rPr>
                <w:b/>
              </w:rPr>
              <w:t>Additional resources needed</w:t>
            </w:r>
          </w:p>
        </w:tc>
      </w:tr>
      <w:tr w:rsidR="00624CC3" w:rsidTr="00145E7B">
        <w:tc>
          <w:tcPr>
            <w:tcW w:w="4410" w:type="dxa"/>
          </w:tcPr>
          <w:p w:rsidR="00624CC3" w:rsidRDefault="00624CC3">
            <w:r>
              <w:t xml:space="preserve">Identify key players who should be involved in a conversation around online learning and accessibility. </w:t>
            </w:r>
          </w:p>
          <w:p w:rsidR="00624CC3" w:rsidRDefault="00624CC3"/>
        </w:tc>
        <w:tc>
          <w:tcPr>
            <w:tcW w:w="5850" w:type="dxa"/>
          </w:tcPr>
          <w:p w:rsidR="00624CC3" w:rsidRDefault="00624CC3"/>
          <w:p w:rsidR="00145E7B" w:rsidRDefault="00145E7B"/>
          <w:p w:rsidR="00145E7B" w:rsidRDefault="00145E7B"/>
          <w:p w:rsidR="00145E7B" w:rsidRDefault="00145E7B"/>
          <w:p w:rsidR="00145E7B" w:rsidRDefault="00145E7B"/>
          <w:p w:rsidR="00145E7B" w:rsidRDefault="00145E7B"/>
        </w:tc>
        <w:tc>
          <w:tcPr>
            <w:tcW w:w="4230" w:type="dxa"/>
          </w:tcPr>
          <w:p w:rsidR="00624CC3" w:rsidRDefault="00624CC3"/>
        </w:tc>
      </w:tr>
      <w:tr w:rsidR="00624CC3" w:rsidTr="00145E7B">
        <w:tc>
          <w:tcPr>
            <w:tcW w:w="4410" w:type="dxa"/>
          </w:tcPr>
          <w:p w:rsidR="00624CC3" w:rsidRDefault="00624CC3" w:rsidP="00D57F9E">
            <w:r>
              <w:t xml:space="preserve">What are the </w:t>
            </w:r>
            <w:r w:rsidR="00D57F9E">
              <w:t xml:space="preserve">areas within the group that seem to be the most pressing? </w:t>
            </w:r>
            <w:bookmarkStart w:id="0" w:name="_GoBack"/>
            <w:bookmarkEnd w:id="0"/>
            <w:r>
              <w:t xml:space="preserve">(limited to 5)? </w:t>
            </w:r>
          </w:p>
        </w:tc>
        <w:tc>
          <w:tcPr>
            <w:tcW w:w="5850" w:type="dxa"/>
          </w:tcPr>
          <w:p w:rsidR="00624CC3" w:rsidRDefault="00624CC3" w:rsidP="00624CC3">
            <w:r>
              <w:t>1.</w:t>
            </w:r>
          </w:p>
          <w:p w:rsidR="00145E7B" w:rsidRDefault="00145E7B" w:rsidP="00624CC3"/>
          <w:p w:rsidR="00624CC3" w:rsidRDefault="00624CC3" w:rsidP="00624CC3">
            <w:r>
              <w:t>2.</w:t>
            </w:r>
          </w:p>
          <w:p w:rsidR="00145E7B" w:rsidRDefault="00145E7B" w:rsidP="00624CC3"/>
          <w:p w:rsidR="00624CC3" w:rsidRDefault="00624CC3" w:rsidP="00624CC3">
            <w:r>
              <w:t>3.</w:t>
            </w:r>
          </w:p>
          <w:p w:rsidR="00145E7B" w:rsidRDefault="00145E7B" w:rsidP="00624CC3"/>
          <w:p w:rsidR="00624CC3" w:rsidRDefault="00624CC3" w:rsidP="00624CC3">
            <w:r>
              <w:t>4.</w:t>
            </w:r>
          </w:p>
          <w:p w:rsidR="00145E7B" w:rsidRDefault="00145E7B" w:rsidP="00624CC3"/>
          <w:p w:rsidR="00624CC3" w:rsidRDefault="00624CC3" w:rsidP="00624CC3">
            <w:r>
              <w:t>5.</w:t>
            </w:r>
          </w:p>
          <w:p w:rsidR="00624CC3" w:rsidRDefault="00624CC3" w:rsidP="00624CC3"/>
        </w:tc>
        <w:tc>
          <w:tcPr>
            <w:tcW w:w="4230" w:type="dxa"/>
          </w:tcPr>
          <w:p w:rsidR="00624CC3" w:rsidRDefault="00624CC3"/>
        </w:tc>
      </w:tr>
      <w:tr w:rsidR="00624CC3" w:rsidTr="00145E7B">
        <w:tc>
          <w:tcPr>
            <w:tcW w:w="4410" w:type="dxa"/>
          </w:tcPr>
          <w:p w:rsidR="00624CC3" w:rsidRDefault="00624CC3" w:rsidP="00E910ED">
            <w:r>
              <w:t>Identify how many courses are offered online in one academic year (hybrid/ online).</w:t>
            </w:r>
          </w:p>
        </w:tc>
        <w:tc>
          <w:tcPr>
            <w:tcW w:w="5850" w:type="dxa"/>
          </w:tcPr>
          <w:p w:rsidR="00624CC3" w:rsidRDefault="00624CC3"/>
          <w:p w:rsidR="00145E7B" w:rsidRDefault="00145E7B"/>
          <w:p w:rsidR="00145E7B" w:rsidRDefault="00145E7B"/>
          <w:p w:rsidR="00145E7B" w:rsidRDefault="00145E7B"/>
        </w:tc>
        <w:tc>
          <w:tcPr>
            <w:tcW w:w="4230" w:type="dxa"/>
          </w:tcPr>
          <w:p w:rsidR="00624CC3" w:rsidRDefault="00624CC3"/>
        </w:tc>
      </w:tr>
      <w:tr w:rsidR="00624CC3" w:rsidTr="00145E7B">
        <w:tc>
          <w:tcPr>
            <w:tcW w:w="4410" w:type="dxa"/>
          </w:tcPr>
          <w:p w:rsidR="00624CC3" w:rsidRDefault="00624CC3" w:rsidP="00E910ED">
            <w:r>
              <w:t xml:space="preserve">Identify what platforms your institution uses to host online courses. </w:t>
            </w:r>
          </w:p>
        </w:tc>
        <w:tc>
          <w:tcPr>
            <w:tcW w:w="5850" w:type="dxa"/>
          </w:tcPr>
          <w:p w:rsidR="00624CC3" w:rsidRDefault="00624CC3"/>
          <w:p w:rsidR="00145E7B" w:rsidRDefault="00145E7B"/>
          <w:p w:rsidR="00145E7B" w:rsidRDefault="00145E7B"/>
          <w:p w:rsidR="00145E7B" w:rsidRDefault="00145E7B"/>
        </w:tc>
        <w:tc>
          <w:tcPr>
            <w:tcW w:w="4230" w:type="dxa"/>
          </w:tcPr>
          <w:p w:rsidR="00624CC3" w:rsidRDefault="00624CC3"/>
        </w:tc>
      </w:tr>
      <w:tr w:rsidR="00624CC3" w:rsidTr="00145E7B">
        <w:tc>
          <w:tcPr>
            <w:tcW w:w="4410" w:type="dxa"/>
          </w:tcPr>
          <w:p w:rsidR="00624CC3" w:rsidRDefault="00624CC3">
            <w:r>
              <w:t xml:space="preserve">What professional development programs around online learning already exist? Who runs them? </w:t>
            </w:r>
          </w:p>
        </w:tc>
        <w:tc>
          <w:tcPr>
            <w:tcW w:w="5850" w:type="dxa"/>
          </w:tcPr>
          <w:p w:rsidR="00624CC3" w:rsidRDefault="00624CC3"/>
          <w:p w:rsidR="00145E7B" w:rsidRDefault="00145E7B"/>
          <w:p w:rsidR="00145E7B" w:rsidRDefault="00145E7B"/>
          <w:p w:rsidR="00145E7B" w:rsidRDefault="00145E7B"/>
        </w:tc>
        <w:tc>
          <w:tcPr>
            <w:tcW w:w="4230" w:type="dxa"/>
          </w:tcPr>
          <w:p w:rsidR="00624CC3" w:rsidRDefault="00624CC3"/>
        </w:tc>
      </w:tr>
      <w:tr w:rsidR="00624CC3" w:rsidTr="00145E7B">
        <w:tc>
          <w:tcPr>
            <w:tcW w:w="4410" w:type="dxa"/>
          </w:tcPr>
          <w:p w:rsidR="00624CC3" w:rsidRDefault="00624CC3">
            <w:r>
              <w:lastRenderedPageBreak/>
              <w:t>What procedures and p</w:t>
            </w:r>
            <w:r w:rsidR="00707AAE">
              <w:t>olicies might this group need to</w:t>
            </w:r>
            <w:r>
              <w:t xml:space="preserve"> develop around online learning? </w:t>
            </w:r>
          </w:p>
          <w:p w:rsidR="00707AAE" w:rsidRDefault="00707AAE"/>
          <w:p w:rsidR="00707AAE" w:rsidRDefault="00707AAE"/>
          <w:p w:rsidR="00707AAE" w:rsidRDefault="00707AAE"/>
          <w:p w:rsidR="00707AAE" w:rsidRDefault="00707AAE"/>
          <w:p w:rsidR="00707AAE" w:rsidRDefault="00707AAE"/>
          <w:p w:rsidR="00707AAE" w:rsidRDefault="00707AAE"/>
          <w:p w:rsidR="00707AAE" w:rsidRDefault="00707AAE"/>
          <w:p w:rsidR="00707AAE" w:rsidRDefault="00707AAE"/>
        </w:tc>
        <w:tc>
          <w:tcPr>
            <w:tcW w:w="5850" w:type="dxa"/>
          </w:tcPr>
          <w:p w:rsidR="00624CC3" w:rsidRDefault="00624CC3"/>
          <w:p w:rsidR="00145E7B" w:rsidRDefault="00145E7B"/>
          <w:p w:rsidR="00145E7B" w:rsidRDefault="00145E7B"/>
          <w:p w:rsidR="00145E7B" w:rsidRDefault="00145E7B"/>
          <w:p w:rsidR="00145E7B" w:rsidRDefault="00145E7B"/>
          <w:p w:rsidR="00145E7B" w:rsidRDefault="00145E7B"/>
          <w:p w:rsidR="00145E7B" w:rsidRDefault="00145E7B"/>
        </w:tc>
        <w:tc>
          <w:tcPr>
            <w:tcW w:w="4230" w:type="dxa"/>
          </w:tcPr>
          <w:p w:rsidR="00624CC3" w:rsidRDefault="00624CC3"/>
        </w:tc>
      </w:tr>
      <w:tr w:rsidR="00707AAE" w:rsidTr="00145E7B">
        <w:tc>
          <w:tcPr>
            <w:tcW w:w="4410" w:type="dxa"/>
          </w:tcPr>
          <w:p w:rsidR="00707AAE" w:rsidRDefault="00707AAE">
            <w:r>
              <w:t>Who are the key stakeholders at your institution that you will need to engage in a conversation about collaboration to respond to online accessibility needs?</w:t>
            </w:r>
          </w:p>
          <w:p w:rsidR="00707AAE" w:rsidRDefault="00707AAE"/>
          <w:p w:rsidR="00707AAE" w:rsidRDefault="00707AAE"/>
          <w:p w:rsidR="00707AAE" w:rsidRDefault="00707AAE"/>
          <w:p w:rsidR="00707AAE" w:rsidRDefault="00707AAE"/>
          <w:p w:rsidR="00707AAE" w:rsidRDefault="00707AAE"/>
          <w:p w:rsidR="00707AAE" w:rsidRDefault="00707AAE"/>
        </w:tc>
        <w:tc>
          <w:tcPr>
            <w:tcW w:w="5850" w:type="dxa"/>
          </w:tcPr>
          <w:p w:rsidR="00707AAE" w:rsidRDefault="00707AAE"/>
        </w:tc>
        <w:tc>
          <w:tcPr>
            <w:tcW w:w="4230" w:type="dxa"/>
          </w:tcPr>
          <w:p w:rsidR="00707AAE" w:rsidRDefault="00707AAE"/>
        </w:tc>
      </w:tr>
      <w:tr w:rsidR="00624CC3" w:rsidTr="00145E7B">
        <w:tc>
          <w:tcPr>
            <w:tcW w:w="4410" w:type="dxa"/>
          </w:tcPr>
          <w:p w:rsidR="00145E7B" w:rsidRDefault="00624CC3">
            <w:r>
              <w:t xml:space="preserve">Draft out an agenda for </w:t>
            </w:r>
            <w:r w:rsidR="00707AAE">
              <w:t>an</w:t>
            </w:r>
            <w:r>
              <w:t xml:space="preserve"> </w:t>
            </w:r>
            <w:r w:rsidR="00707AAE">
              <w:t>initial</w:t>
            </w:r>
            <w:r>
              <w:t xml:space="preserve"> meeting. </w:t>
            </w:r>
            <w:r w:rsidR="00145E7B">
              <w:t xml:space="preserve">List who is responsible for what part of the meeting. </w:t>
            </w:r>
          </w:p>
          <w:p w:rsidR="00145E7B" w:rsidRDefault="00145E7B"/>
          <w:p w:rsidR="00624CC3" w:rsidRDefault="00145E7B">
            <w:r>
              <w:t xml:space="preserve">A sample of an agenda is: </w:t>
            </w:r>
          </w:p>
          <w:p w:rsidR="00145E7B" w:rsidRDefault="00145E7B" w:rsidP="00145E7B">
            <w:pPr>
              <w:pStyle w:val="ListParagraph"/>
              <w:numPr>
                <w:ilvl w:val="0"/>
                <w:numId w:val="3"/>
              </w:numPr>
            </w:pPr>
            <w:r>
              <w:t>Introductions</w:t>
            </w:r>
          </w:p>
          <w:p w:rsidR="00145E7B" w:rsidRDefault="00145E7B" w:rsidP="00145E7B">
            <w:pPr>
              <w:pStyle w:val="ListParagraph"/>
              <w:numPr>
                <w:ilvl w:val="0"/>
                <w:numId w:val="3"/>
              </w:numPr>
            </w:pPr>
            <w:r>
              <w:t xml:space="preserve">Description of online learning and accessibility </w:t>
            </w:r>
          </w:p>
          <w:p w:rsidR="00145E7B" w:rsidRDefault="00145E7B" w:rsidP="00145E7B">
            <w:pPr>
              <w:pStyle w:val="ListParagraph"/>
              <w:numPr>
                <w:ilvl w:val="0"/>
                <w:numId w:val="3"/>
              </w:numPr>
            </w:pPr>
            <w:r>
              <w:t>What students might be negatively impacted?</w:t>
            </w:r>
          </w:p>
          <w:p w:rsidR="00145E7B" w:rsidRDefault="00145E7B" w:rsidP="00145E7B">
            <w:pPr>
              <w:pStyle w:val="ListParagraph"/>
              <w:numPr>
                <w:ilvl w:val="0"/>
                <w:numId w:val="3"/>
              </w:numPr>
            </w:pPr>
            <w:r>
              <w:t>Campus resources for faculty developing online courses</w:t>
            </w:r>
          </w:p>
          <w:p w:rsidR="00145E7B" w:rsidRDefault="00145E7B" w:rsidP="00145E7B">
            <w:pPr>
              <w:pStyle w:val="ListParagraph"/>
              <w:numPr>
                <w:ilvl w:val="0"/>
                <w:numId w:val="3"/>
              </w:numPr>
            </w:pPr>
            <w:r>
              <w:t xml:space="preserve">What needs to be done to ensure accessibility? </w:t>
            </w:r>
          </w:p>
          <w:p w:rsidR="00145E7B" w:rsidRDefault="00145E7B" w:rsidP="00145E7B">
            <w:pPr>
              <w:pStyle w:val="ListParagraph"/>
              <w:numPr>
                <w:ilvl w:val="0"/>
                <w:numId w:val="3"/>
              </w:numPr>
            </w:pPr>
            <w:r>
              <w:t xml:space="preserve">Next steps </w:t>
            </w:r>
          </w:p>
          <w:p w:rsidR="00145E7B" w:rsidRDefault="00145E7B" w:rsidP="00145E7B">
            <w:pPr>
              <w:pStyle w:val="ListParagraph"/>
              <w:numPr>
                <w:ilvl w:val="0"/>
                <w:numId w:val="3"/>
              </w:numPr>
            </w:pPr>
            <w:r>
              <w:t>Next meeting date</w:t>
            </w:r>
          </w:p>
          <w:p w:rsidR="00145E7B" w:rsidRDefault="00145E7B"/>
        </w:tc>
        <w:tc>
          <w:tcPr>
            <w:tcW w:w="5850" w:type="dxa"/>
          </w:tcPr>
          <w:p w:rsidR="00624CC3" w:rsidRDefault="00624CC3"/>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p w:rsidR="00145E7B" w:rsidRDefault="00145E7B"/>
        </w:tc>
        <w:tc>
          <w:tcPr>
            <w:tcW w:w="4230" w:type="dxa"/>
          </w:tcPr>
          <w:p w:rsidR="00624CC3" w:rsidRDefault="00624CC3"/>
        </w:tc>
      </w:tr>
    </w:tbl>
    <w:p w:rsidR="00E163E9" w:rsidRDefault="00E163E9"/>
    <w:sectPr w:rsidR="00E163E9" w:rsidSect="00145E7B">
      <w:headerReference w:type="default" r:id="rId7"/>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D2" w:rsidRDefault="006027D2" w:rsidP="00E163E9">
      <w:pPr>
        <w:spacing w:after="0" w:line="240" w:lineRule="auto"/>
      </w:pPr>
      <w:r>
        <w:separator/>
      </w:r>
    </w:p>
  </w:endnote>
  <w:endnote w:type="continuationSeparator" w:id="0">
    <w:p w:rsidR="006027D2" w:rsidRDefault="006027D2" w:rsidP="00E1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D2" w:rsidRDefault="006027D2" w:rsidP="00E163E9">
      <w:pPr>
        <w:spacing w:after="0" w:line="240" w:lineRule="auto"/>
      </w:pPr>
      <w:r>
        <w:separator/>
      </w:r>
    </w:p>
  </w:footnote>
  <w:footnote w:type="continuationSeparator" w:id="0">
    <w:p w:rsidR="006027D2" w:rsidRDefault="006027D2" w:rsidP="00E1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3E9" w:rsidRDefault="00E163E9">
    <w:pPr>
      <w:pStyle w:val="Header"/>
    </w:pPr>
    <w:r>
      <w:rPr>
        <w:b/>
        <w:noProof/>
        <w:sz w:val="28"/>
        <w:szCs w:val="28"/>
      </w:rPr>
      <w:t xml:space="preserve">                                                            </w:t>
    </w:r>
    <w:r w:rsidR="00624CC3">
      <w:rPr>
        <w:b/>
        <w:noProof/>
        <w:sz w:val="28"/>
        <w:szCs w:val="28"/>
      </w:rPr>
      <w:t xml:space="preserve">                                                         </w:t>
    </w:r>
    <w:r>
      <w:rPr>
        <w:b/>
        <w:noProof/>
        <w:sz w:val="28"/>
        <w:szCs w:val="28"/>
      </w:rPr>
      <w:t xml:space="preserve"> </w:t>
    </w:r>
  </w:p>
  <w:p w:rsidR="00E163E9" w:rsidRDefault="00E1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3855"/>
    <w:multiLevelType w:val="hybridMultilevel"/>
    <w:tmpl w:val="A9C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E272B"/>
    <w:multiLevelType w:val="hybridMultilevel"/>
    <w:tmpl w:val="AB6C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F3A26"/>
    <w:multiLevelType w:val="hybridMultilevel"/>
    <w:tmpl w:val="101C496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1E"/>
    <w:rsid w:val="000134B7"/>
    <w:rsid w:val="00034225"/>
    <w:rsid w:val="000A1B9A"/>
    <w:rsid w:val="00145E7B"/>
    <w:rsid w:val="001701C1"/>
    <w:rsid w:val="00174052"/>
    <w:rsid w:val="00191A80"/>
    <w:rsid w:val="002B5959"/>
    <w:rsid w:val="004761ED"/>
    <w:rsid w:val="00482285"/>
    <w:rsid w:val="006027D2"/>
    <w:rsid w:val="00624CC3"/>
    <w:rsid w:val="00687AA0"/>
    <w:rsid w:val="006D2DB1"/>
    <w:rsid w:val="00707AAE"/>
    <w:rsid w:val="007803FA"/>
    <w:rsid w:val="00820080"/>
    <w:rsid w:val="00837708"/>
    <w:rsid w:val="0087581E"/>
    <w:rsid w:val="008B44B2"/>
    <w:rsid w:val="00904FC5"/>
    <w:rsid w:val="00961139"/>
    <w:rsid w:val="009D28B1"/>
    <w:rsid w:val="00AB333C"/>
    <w:rsid w:val="00B445A5"/>
    <w:rsid w:val="00BA01B3"/>
    <w:rsid w:val="00C679BE"/>
    <w:rsid w:val="00D57F9E"/>
    <w:rsid w:val="00E163E9"/>
    <w:rsid w:val="00FB3704"/>
    <w:rsid w:val="00FD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EC4FB9-B1EA-4278-AA08-22AD9B19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B9A"/>
    <w:pPr>
      <w:ind w:left="720"/>
      <w:contextualSpacing/>
    </w:pPr>
  </w:style>
  <w:style w:type="paragraph" w:styleId="BalloonText">
    <w:name w:val="Balloon Text"/>
    <w:basedOn w:val="Normal"/>
    <w:link w:val="BalloonTextChar"/>
    <w:uiPriority w:val="99"/>
    <w:semiHidden/>
    <w:unhideWhenUsed/>
    <w:rsid w:val="000A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9A"/>
    <w:rPr>
      <w:rFonts w:ascii="Tahoma" w:hAnsi="Tahoma" w:cs="Tahoma"/>
      <w:sz w:val="16"/>
      <w:szCs w:val="16"/>
    </w:rPr>
  </w:style>
  <w:style w:type="paragraph" w:styleId="Header">
    <w:name w:val="header"/>
    <w:basedOn w:val="Normal"/>
    <w:link w:val="HeaderChar"/>
    <w:uiPriority w:val="99"/>
    <w:unhideWhenUsed/>
    <w:rsid w:val="00E1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E9"/>
  </w:style>
  <w:style w:type="paragraph" w:styleId="Footer">
    <w:name w:val="footer"/>
    <w:basedOn w:val="Normal"/>
    <w:link w:val="FooterChar"/>
    <w:uiPriority w:val="99"/>
    <w:unhideWhenUsed/>
    <w:rsid w:val="00E1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kbehling</dc:creator>
  <cp:lastModifiedBy>Kirsten Behling</cp:lastModifiedBy>
  <cp:revision>3</cp:revision>
  <cp:lastPrinted>2012-05-01T15:42:00Z</cp:lastPrinted>
  <dcterms:created xsi:type="dcterms:W3CDTF">2015-11-02T14:42:00Z</dcterms:created>
  <dcterms:modified xsi:type="dcterms:W3CDTF">2015-11-02T20:12:00Z</dcterms:modified>
</cp:coreProperties>
</file>